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AB" w:rsidRDefault="00960AAB" w:rsidP="00960AAB">
      <w:pPr>
        <w:pStyle w:val="a4"/>
        <w:tabs>
          <w:tab w:val="num" w:pos="36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Правовые акты, необходимые учителю при организации образовательного процесса по учебному предмету</w:t>
      </w:r>
    </w:p>
    <w:p w:rsidR="00960AAB" w:rsidRDefault="00960AAB" w:rsidP="00960AAB">
      <w:pPr>
        <w:pStyle w:val="a4"/>
        <w:tabs>
          <w:tab w:val="num" w:pos="360"/>
          <w:tab w:val="left" w:pos="72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AAB" w:rsidRDefault="00960AAB" w:rsidP="00960AAB">
      <w:pPr>
        <w:pStyle w:val="a5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color w:val="000000"/>
          <w:sz w:val="28"/>
          <w:szCs w:val="28"/>
        </w:rPr>
        <w:t>Федеральный закон  «Об образовании в Российской Федерации» № 273-ФЗ от 29 декабря 2012 года  (редакция от 31.12.2014г. с изменениями от 06.04.2015г.)</w:t>
      </w:r>
      <w:r>
        <w:rPr>
          <w:rFonts w:ascii="Arial" w:hAnsi="Arial" w:cs="Arial"/>
          <w:sz w:val="32"/>
          <w:szCs w:val="32"/>
        </w:rPr>
        <w:t xml:space="preserve"> </w:t>
      </w:r>
    </w:p>
    <w:p w:rsidR="00960AAB" w:rsidRDefault="00960AAB" w:rsidP="00960AAB">
      <w:pPr>
        <w:pStyle w:val="a4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«О наркотических  средствах и психотропных веществах»  от 08.01.1998№3-Ф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ст.39).</w:t>
      </w:r>
    </w:p>
    <w:p w:rsidR="00960AAB" w:rsidRDefault="00960AAB" w:rsidP="00960AAB">
      <w:pPr>
        <w:pStyle w:val="a4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г. № 1089 (в ред. от 19.10.2009 года, с изменениями от 31.01.2012 года),</w:t>
      </w:r>
    </w:p>
    <w:p w:rsidR="00960AAB" w:rsidRDefault="00960AAB" w:rsidP="00960AAB">
      <w:pPr>
        <w:pStyle w:val="a4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года № 1312 (в ред. приказа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03.06.2011 года № 1994),</w:t>
      </w:r>
    </w:p>
    <w:p w:rsidR="00960AAB" w:rsidRDefault="00960AAB" w:rsidP="00960AAB">
      <w:pPr>
        <w:pStyle w:val="a4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17.12.2010 года № 1897</w:t>
      </w:r>
    </w:p>
    <w:p w:rsidR="00960AAB" w:rsidRDefault="00960AAB" w:rsidP="00960AAB">
      <w:pPr>
        <w:pStyle w:val="a4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2014-2015 учебный год, утвержденные приказом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31.03.2014 № 253</w:t>
      </w:r>
    </w:p>
    <w:p w:rsidR="00960AAB" w:rsidRDefault="00960AAB" w:rsidP="00960AAB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Правительства Российской Федерации  от 8.12.2011 </w:t>
      </w:r>
      <w:r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 xml:space="preserve"> 1023 "О внесении изменений в некоторые акты Правительства Российской Федерации в связи с совершенствованием </w:t>
      </w:r>
      <w:proofErr w:type="gramStart"/>
      <w:r>
        <w:rPr>
          <w:rFonts w:eastAsia="Calibri"/>
          <w:sz w:val="28"/>
          <w:szCs w:val="28"/>
          <w:lang w:eastAsia="en-US"/>
        </w:rPr>
        <w:t>контроля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оборотом </w:t>
      </w:r>
      <w:proofErr w:type="spellStart"/>
      <w:r>
        <w:rPr>
          <w:rFonts w:eastAsia="Calibri"/>
          <w:sz w:val="28"/>
          <w:szCs w:val="28"/>
          <w:lang w:eastAsia="en-US"/>
        </w:rPr>
        <w:t>прекурсоров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наркотических средств и психотропных веществ".</w:t>
      </w:r>
    </w:p>
    <w:p w:rsidR="00960AAB" w:rsidRDefault="00960AAB" w:rsidP="00960AAB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189(ред. от 24.11.2015 с изменениями, вступившими в силу с 02.01.2016г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г. Москва "Об утверждении 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учреждениях»</w:t>
      </w:r>
    </w:p>
    <w:p w:rsidR="00960AAB" w:rsidRDefault="00960AAB" w:rsidP="00960AAB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Российской Федерации от 30 июня 1998г. № 681 (Собрание  законодательства Российской Федерации, 1998, №27,ст. 3198; 2006,№ 29, ст. 3253, от 9 июня  2010, № 419)</w:t>
      </w:r>
    </w:p>
    <w:p w:rsidR="00960AAB" w:rsidRDefault="00960AAB" w:rsidP="00960AA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hyperlink r:id="rId5" w:tooltip="Приказ Минобрнауки России от 30 марта 2016 г. № 336 " w:history="1">
        <w:r>
          <w:rPr>
            <w:rStyle w:val="a6"/>
            <w:color w:val="auto"/>
            <w:sz w:val="28"/>
            <w:szCs w:val="28"/>
            <w:u w:val="none"/>
          </w:rPr>
          <w:t>риказ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 </w:t>
        </w:r>
        <w:proofErr w:type="spellStart"/>
        <w:r>
          <w:rPr>
            <w:rStyle w:val="a6"/>
            <w:color w:val="auto"/>
            <w:sz w:val="28"/>
            <w:szCs w:val="28"/>
            <w:u w:val="none"/>
          </w:rPr>
          <w:t>Минобрнауки</w:t>
        </w:r>
        <w:proofErr w:type="spellEnd"/>
        <w:r>
          <w:rPr>
            <w:rStyle w:val="a6"/>
            <w:color w:val="auto"/>
            <w:sz w:val="28"/>
            <w:szCs w:val="28"/>
            <w:u w:val="none"/>
          </w:rPr>
          <w:t xml:space="preserve"> России от 30 марта 2016 г. № 336 «Об утверждении перечня средств обучения и воспитания, необходимых </w:t>
        </w:r>
        <w:r>
          <w:rPr>
            <w:rStyle w:val="a6"/>
            <w:color w:val="auto"/>
            <w:sz w:val="28"/>
            <w:szCs w:val="28"/>
            <w:u w:val="none"/>
          </w:rPr>
          <w:lastRenderedPageBreak/>
          <w:t xml:space="preserve">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</w:t>
        </w:r>
      </w:hyperlink>
    </w:p>
    <w:p w:rsidR="00960AAB" w:rsidRDefault="00960AAB" w:rsidP="00960AAB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 № 1577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</w:p>
    <w:p w:rsidR="00960AAB" w:rsidRDefault="00960AAB" w:rsidP="00960AAB">
      <w:pPr>
        <w:pStyle w:val="a5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 № 1578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:rsidR="00960AAB" w:rsidRDefault="00960AAB" w:rsidP="00960AAB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Приказ Министерства образования и науки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Минобрнауки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 от 20.08.2008 N 241, от 30.08.2010 N 889, от 03.06.2011 N 1994, от 01.02.2012 N 74); </w:t>
      </w:r>
      <w:proofErr w:type="gramEnd"/>
    </w:p>
    <w:p w:rsidR="00960AAB" w:rsidRDefault="00960AAB" w:rsidP="00960AAB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Правительства РФ от 30 июня 1998 г. № 681 «Об утверждении перечня наркотических средств, психотропных веществ и их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прекурсоров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подлежащих контролю в Российской Федерации» (с изменениями и дополнениями 6 февраля, 17 ноября 2004 г., 8 июля 2006 г., 4 июля 2007 г., 22 июня, 21, 31 декабря 2009 г., 21 апреля, 30 июня, 29 июля, 30 октября, 27 ноября, 8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декабря 2010 г., 25 февраля, 11 марта, 7 июля, 6 октября, 8 декабря 2011 г., 22 февраля, 3 марта, 23 апреля, 18 мая, 4 сентября, 1 октября, 19, 23 ноября 2012 г., 26 февраля, 13 июня, 10 июля, 9 сентября, 7 ноября, 16 декабря 2013 г., 22 марта, 31 мая, 23 июня, 25 октября, 9 декабря 2014 г., 27 февраля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 xml:space="preserve">9 апреля, 8 мая, 2 июля, 12 октября 2015 г., 1 апреля 2016 г., 18 января 2017 г.); </w:t>
      </w:r>
      <w:proofErr w:type="gramEnd"/>
    </w:p>
    <w:p w:rsidR="00960AAB" w:rsidRDefault="00960AAB" w:rsidP="00960AAB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Правительства Российской Федерации от 18 августа 2010 г. № 640 «Об утверждении Правил производства, переработки, хранения, реализации, приобретения, использования, перевозки и уничтожения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прекурсоров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наркотических средств и психотропных веществ»; </w:t>
      </w:r>
    </w:p>
    <w:p w:rsidR="00960AAB" w:rsidRDefault="00960AAB" w:rsidP="00960AAB">
      <w:pPr>
        <w:pStyle w:val="a5"/>
        <w:numPr>
          <w:ilvl w:val="0"/>
          <w:numId w:val="1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Постановление Правительства РФ от 9 июня 2010 г. № 419 «О представлении сведений о деятельности, связанной с оборотом </w:t>
      </w:r>
      <w:proofErr w:type="spellStart"/>
      <w:r>
        <w:rPr>
          <w:rFonts w:eastAsiaTheme="minorHAnsi"/>
          <w:sz w:val="28"/>
          <w:szCs w:val="28"/>
          <w:lang w:eastAsia="en-US"/>
        </w:rPr>
        <w:lastRenderedPageBreak/>
        <w:t>прекурсоров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наркотических средств и психотропных веществ, и регистрации операций, связанных с их оборотом» (с изменениями и дополнениями от 22 декабря 2011 г., 1 октября, 13 декабря 2012 г., 6 августа 2015 г., 29 декабря 2016 г.); </w:t>
      </w:r>
      <w:proofErr w:type="gramEnd"/>
    </w:p>
    <w:p w:rsidR="00960AAB" w:rsidRDefault="00960AAB" w:rsidP="00960AAB">
      <w:pPr>
        <w:pStyle w:val="a5"/>
        <w:numPr>
          <w:ilvl w:val="0"/>
          <w:numId w:val="1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Приказ Министерства труда и социальной защиты РФ от 18октября2013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"(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в ред. Приказов Министерства труда и социальной защиты РФ от 25.12.2014 N 1115н, от 05.08.2016N 422н) (Зарегистрировано в Минюсте России 06декабря 2013 г. N 30550); </w:t>
      </w:r>
    </w:p>
    <w:p w:rsidR="00960AAB" w:rsidRDefault="00960AAB" w:rsidP="00960AAB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Письмо Министерства образования и науки Российской Федерации от 12 мая 2011 г. № 03-296 «Об организации внеурочной деятельности при введении Федерального образовательного стандарта общего образования»; </w:t>
      </w:r>
    </w:p>
    <w:p w:rsidR="00960AAB" w:rsidRDefault="00960AAB" w:rsidP="00960AAB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8 апреля 2015 г. №1/15); </w:t>
      </w:r>
    </w:p>
    <w:p w:rsidR="00960AAB" w:rsidRDefault="00960AAB" w:rsidP="00960AAB">
      <w:pPr>
        <w:pStyle w:val="a5"/>
        <w:numPr>
          <w:ilvl w:val="0"/>
          <w:numId w:val="1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образованию, протокол от 28 июня 2016 г. № 2/16-з)</w:t>
      </w:r>
    </w:p>
    <w:p w:rsidR="0022278C" w:rsidRDefault="00960AAB"/>
    <w:sectPr w:rsidR="0022278C" w:rsidSect="008B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A265B"/>
    <w:multiLevelType w:val="hybridMultilevel"/>
    <w:tmpl w:val="62D4E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AAB"/>
    <w:rsid w:val="00661282"/>
    <w:rsid w:val="00836227"/>
    <w:rsid w:val="008B2FFE"/>
    <w:rsid w:val="0096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27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semiHidden/>
    <w:locked/>
    <w:rsid w:val="00960AAB"/>
    <w:rPr>
      <w:rFonts w:ascii="Calibri" w:hAnsi="Calibri" w:cs="Calibri"/>
      <w:sz w:val="24"/>
      <w:szCs w:val="24"/>
    </w:rPr>
  </w:style>
  <w:style w:type="paragraph" w:styleId="a4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3"/>
    <w:semiHidden/>
    <w:unhideWhenUsed/>
    <w:rsid w:val="00960AAB"/>
    <w:pPr>
      <w:spacing w:after="120" w:line="240" w:lineRule="auto"/>
      <w:jc w:val="left"/>
    </w:pPr>
    <w:rPr>
      <w:rFonts w:ascii="Calibri" w:hAnsi="Calibri" w:cs="Calibri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960AA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960AAB"/>
    <w:pPr>
      <w:spacing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60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80abucjiibhv9a.xn--p1ai/%D0%B4%D0%BE%D0%BA%D1%83%D0%BC%D0%B5%D0%BD%D1%82%D1%8B/8163/%D1%84%D0%B0%D0%B9%D0%BB/7493/%D0%9F%D1%80%D0%B8%D0%BA%D0%B0%D0%B7%20%E2%84%96%20336%20%D0%BE%D1%82%2030.03.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2018-07-17T08:00:00Z</dcterms:created>
  <dcterms:modified xsi:type="dcterms:W3CDTF">2018-07-17T08:04:00Z</dcterms:modified>
</cp:coreProperties>
</file>