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391" w:rsidRDefault="00E05391" w:rsidP="00E05391">
      <w:pPr>
        <w:ind w:firstLine="708"/>
      </w:pPr>
      <w:r>
        <w:t xml:space="preserve">В соответствии со статьей 18 Федерального закона № 273-ФЭ «Об образовании в Российской Федерации» в образовательных организациях наряду с </w:t>
      </w:r>
      <w:proofErr w:type="gramStart"/>
      <w:r>
        <w:t>печатными</w:t>
      </w:r>
      <w:proofErr w:type="gramEnd"/>
      <w:r>
        <w:t xml:space="preserve"> используются электронные учебные издания.</w:t>
      </w:r>
    </w:p>
    <w:p w:rsidR="00E05391" w:rsidRDefault="00E05391" w:rsidP="00E05391">
      <w:pPr>
        <w:ind w:firstLine="708"/>
      </w:pPr>
      <w:proofErr w:type="gramStart"/>
      <w:r>
        <w:t>Требования к электронным изданиям определены Приказом Министерства образования и науки Российской Федерации от 05.09.2013 г. № 1047 (в ред. Приказов Министерства образования и науки Российской Федерации от 08.12.2014 г. № 1559, от 14.08.2015 г. № 825) «Об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  <w:proofErr w:type="gramEnd"/>
    </w:p>
    <w:p w:rsidR="00E05391" w:rsidRDefault="00E05391" w:rsidP="00E05391">
      <w:pPr>
        <w:ind w:firstLine="708"/>
      </w:pPr>
      <w:r>
        <w:t>Использование электронных форм учебников (учебных изданий) обусловлено</w:t>
      </w:r>
      <w:r w:rsidR="002772D1">
        <w:t xml:space="preserve"> </w:t>
      </w:r>
      <w:r>
        <w:t>следующими преимуществами:</w:t>
      </w:r>
    </w:p>
    <w:p w:rsidR="00E05391" w:rsidRDefault="00E05391" w:rsidP="00E05391">
      <w:r>
        <w:t>1) обеспечивает быстрый поиск нужной информации по запросу;</w:t>
      </w:r>
    </w:p>
    <w:p w:rsidR="00E05391" w:rsidRDefault="00E05391" w:rsidP="00E05391">
      <w:r>
        <w:t>2) позволяет создавать индивидуальные траектории освоения информации, представленной в виде гипертекста;</w:t>
      </w:r>
    </w:p>
    <w:p w:rsidR="00E05391" w:rsidRDefault="00E05391" w:rsidP="00E05391">
      <w:r>
        <w:t xml:space="preserve">3) способствует концентрации внимания учащихся на изучаемом материале с помощью </w:t>
      </w:r>
      <w:proofErr w:type="spellStart"/>
      <w:r>
        <w:t>мультимедийных</w:t>
      </w:r>
      <w:proofErr w:type="spellEnd"/>
      <w:r>
        <w:t xml:space="preserve"> функций;</w:t>
      </w:r>
    </w:p>
    <w:p w:rsidR="00E05391" w:rsidRDefault="00E05391" w:rsidP="00E05391">
      <w:r>
        <w:t>4) предоставляет возможность организовать интерактивное моделирование, в том числе создание объемных моделей и проведение виртуальных экспериментов;</w:t>
      </w:r>
    </w:p>
    <w:p w:rsidR="00E05391" w:rsidRDefault="00E05391" w:rsidP="00E05391">
      <w:r>
        <w:t>5) помогает учащимся провести самопроверку и самооценку уровня достижения планируемых результатов, в том числе в игровой форме.</w:t>
      </w:r>
    </w:p>
    <w:p w:rsidR="00E05391" w:rsidRDefault="00E05391" w:rsidP="00E05391">
      <w:pPr>
        <w:ind w:firstLine="708"/>
      </w:pPr>
      <w:r>
        <w:t>Для осуществления правильного выбора необходимо знать особенности электронных форм учебников и отличать их от электронных версий учебников, представленных в формате PDF.</w:t>
      </w:r>
    </w:p>
    <w:p w:rsidR="00E05391" w:rsidRDefault="00E05391" w:rsidP="00E05391">
      <w:pPr>
        <w:ind w:firstLine="708"/>
      </w:pPr>
      <w:r>
        <w:t xml:space="preserve">Электронная форма представляет собой электронное издание, соответствующее по структуре, содержанию и художественному оформлению печатной форме учебника, содержащее </w:t>
      </w:r>
      <w:proofErr w:type="spellStart"/>
      <w:r>
        <w:t>мультимедийные</w:t>
      </w:r>
      <w:proofErr w:type="spellEnd"/>
      <w:r>
        <w:t xml:space="preserve"> элементы и интерактивные ссылки, расширяющие и дополняющие </w:t>
      </w:r>
      <w:r>
        <w:lastRenderedPageBreak/>
        <w:t>содержание учебника (Приказ Министерства образования и науки Российской Федерации от 08.12.2014 г. № 1559).</w:t>
      </w:r>
    </w:p>
    <w:p w:rsidR="00E05391" w:rsidRDefault="00E05391" w:rsidP="00E05391">
      <w:pPr>
        <w:ind w:firstLine="708"/>
      </w:pPr>
      <w:r>
        <w:t>Электронная форма учебника (ЭФУ) содержит:</w:t>
      </w:r>
    </w:p>
    <w:p w:rsidR="00E05391" w:rsidRDefault="00E05391" w:rsidP="00E05391">
      <w:proofErr w:type="gramStart"/>
      <w:r>
        <w:t xml:space="preserve">- педагогически обоснованное для усвоения материала учебника количество </w:t>
      </w:r>
      <w:proofErr w:type="spellStart"/>
      <w:r>
        <w:t>мультимедийных</w:t>
      </w:r>
      <w:proofErr w:type="spellEnd"/>
      <w:r>
        <w:t xml:space="preserve"> и (или) интерактивных</w:t>
      </w:r>
      <w:r w:rsidR="00F0725D">
        <w:t xml:space="preserve"> элементов (галереи изображений,</w:t>
      </w:r>
      <w:proofErr w:type="gramEnd"/>
    </w:p>
    <w:p w:rsidR="00E05391" w:rsidRDefault="00E05391" w:rsidP="00E05391">
      <w:proofErr w:type="spellStart"/>
      <w:proofErr w:type="gramStart"/>
      <w:r>
        <w:t>аудиофрагменты</w:t>
      </w:r>
      <w:proofErr w:type="spellEnd"/>
      <w:r>
        <w:t>, видеоролики, презентации, анимационные ролики, интерактивные карты, тренажеры, лабораторные работы, эксперименты и (или) иное);</w:t>
      </w:r>
      <w:proofErr w:type="gramEnd"/>
    </w:p>
    <w:p w:rsidR="00E05391" w:rsidRDefault="00E05391" w:rsidP="00E05391">
      <w:r>
        <w:t>- средства контроля и самоконтроля.</w:t>
      </w:r>
    </w:p>
    <w:p w:rsidR="00E05391" w:rsidRDefault="00E05391" w:rsidP="00F0725D">
      <w:pPr>
        <w:ind w:firstLine="708"/>
      </w:pPr>
      <w:r>
        <w:t>Электронная форма учебника:</w:t>
      </w:r>
    </w:p>
    <w:p w:rsidR="00E05391" w:rsidRDefault="00E05391" w:rsidP="00E05391">
      <w:r>
        <w:t xml:space="preserve">- </w:t>
      </w:r>
      <w:proofErr w:type="gramStart"/>
      <w:r>
        <w:t>представлена</w:t>
      </w:r>
      <w:proofErr w:type="gramEnd"/>
      <w:r>
        <w:t xml:space="preserve"> в общедоступных форматах, не имеющих лицензионных ограничений для участника образовательной деятельности;</w:t>
      </w:r>
    </w:p>
    <w:p w:rsidR="00E05391" w:rsidRDefault="00E05391" w:rsidP="00E05391">
      <w:r>
        <w:t xml:space="preserve">- может быть </w:t>
      </w:r>
      <w:proofErr w:type="gramStart"/>
      <w:r>
        <w:t>воспроизведена</w:t>
      </w:r>
      <w:proofErr w:type="gramEnd"/>
      <w:r>
        <w:t xml:space="preserve"> на трех или более операционных системах, не менее двух из которых для мобильных устройств;</w:t>
      </w:r>
    </w:p>
    <w:p w:rsidR="00E05391" w:rsidRDefault="00E05391" w:rsidP="00E05391">
      <w:r>
        <w:t>- должна воспроизводиться на не менее чем двух видах электронных устройств (стационарный или персональный компьютер, в том числе с подключением к интерактивной доске, планшетный компьютер и иное);</w:t>
      </w:r>
    </w:p>
    <w:p w:rsidR="00E05391" w:rsidRDefault="00E05391" w:rsidP="00E05391">
      <w:r>
        <w:t>- функционирует на устройствах пользователей без подключения к сети «Интернет» (за исключением внешних ссылок и «</w:t>
      </w:r>
      <w:proofErr w:type="spellStart"/>
      <w:r>
        <w:t>Интранет</w:t>
      </w:r>
      <w:proofErr w:type="spellEnd"/>
      <w:r>
        <w:t>»;</w:t>
      </w:r>
    </w:p>
    <w:p w:rsidR="00E05391" w:rsidRDefault="00E05391" w:rsidP="00E05391">
      <w:r>
        <w:t>- реализует возможность создания пользователем заметок, закладок и перехода к ним;</w:t>
      </w:r>
    </w:p>
    <w:p w:rsidR="00E05391" w:rsidRDefault="00E05391" w:rsidP="00E05391">
      <w:r>
        <w:t>- поддерживает возможность определения номера страниц печатной версии учебника, на которой расположено содержание текущей страницы учебника в электронной форме».</w:t>
      </w:r>
    </w:p>
    <w:p w:rsidR="00E05391" w:rsidRDefault="00E05391" w:rsidP="00F0725D">
      <w:pPr>
        <w:ind w:firstLine="708"/>
      </w:pPr>
      <w:r>
        <w:t>О возможностях приобретения электронных форм учебников говорится в письме Министерства образования и науки Российской Федерации от 02.02.2015 г. № НТ- 136/08 «О федеральном перечне учебников»:</w:t>
      </w:r>
    </w:p>
    <w:p w:rsidR="00E05391" w:rsidRDefault="00E05391" w:rsidP="00E05391">
      <w:r>
        <w:t>1) «...использование электронной формы учебника является правом, а не обязанностью участников образовательных отношений»;</w:t>
      </w:r>
    </w:p>
    <w:p w:rsidR="00E05391" w:rsidRDefault="00E05391" w:rsidP="00E05391">
      <w:r>
        <w:lastRenderedPageBreak/>
        <w:t>2) «...одновременно с учебником в бумажной форме может быть приобретена электронная форма учебника, а к учебникам, закупленным ранее только в печатной форме, возможна закупка отдельно электронной формы учебника».</w:t>
      </w:r>
      <w:r w:rsidR="00F0725D">
        <w:t xml:space="preserve"> </w:t>
      </w:r>
    </w:p>
    <w:p w:rsidR="0022278C" w:rsidRDefault="002772D1" w:rsidP="00E05391">
      <w:r>
        <w:t>Подробная информация о УМК и порядке приобретения ЭФУ представлена на официальных сайтах издательств «Дрофа», «</w:t>
      </w:r>
      <w:proofErr w:type="spellStart"/>
      <w:r>
        <w:t>Вентана</w:t>
      </w:r>
      <w:proofErr w:type="spellEnd"/>
      <w:r>
        <w:t xml:space="preserve"> – Граф», «Просвещение».</w:t>
      </w:r>
    </w:p>
    <w:sectPr w:rsidR="0022278C" w:rsidSect="000F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391"/>
    <w:rsid w:val="000F319A"/>
    <w:rsid w:val="00243CB0"/>
    <w:rsid w:val="002772D1"/>
    <w:rsid w:val="0049767B"/>
    <w:rsid w:val="00661282"/>
    <w:rsid w:val="00836227"/>
    <w:rsid w:val="008F5109"/>
    <w:rsid w:val="00E05391"/>
    <w:rsid w:val="00F0725D"/>
    <w:rsid w:val="00F31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27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4D7EF-1912-49D6-9986-EE8512AF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2</cp:revision>
  <dcterms:created xsi:type="dcterms:W3CDTF">2018-06-16T14:27:00Z</dcterms:created>
  <dcterms:modified xsi:type="dcterms:W3CDTF">2018-06-16T14:27:00Z</dcterms:modified>
</cp:coreProperties>
</file>