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82" w:rsidRPr="00D91D59" w:rsidRDefault="002C67F7" w:rsidP="00985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59">
        <w:rPr>
          <w:rFonts w:ascii="Times New Roman" w:hAnsi="Times New Roman" w:cs="Times New Roman"/>
          <w:b/>
          <w:sz w:val="28"/>
          <w:szCs w:val="28"/>
        </w:rPr>
        <w:t xml:space="preserve">О преподавании химии </w:t>
      </w:r>
      <w:r w:rsidR="00917C49" w:rsidRPr="00D91D59">
        <w:rPr>
          <w:rFonts w:ascii="Times New Roman" w:hAnsi="Times New Roman" w:cs="Times New Roman"/>
          <w:b/>
          <w:sz w:val="28"/>
          <w:szCs w:val="28"/>
        </w:rPr>
        <w:t>в 201</w:t>
      </w:r>
      <w:r w:rsidR="002F5A54">
        <w:rPr>
          <w:rFonts w:ascii="Times New Roman" w:hAnsi="Times New Roman" w:cs="Times New Roman"/>
          <w:b/>
          <w:sz w:val="28"/>
          <w:szCs w:val="28"/>
        </w:rPr>
        <w:t>8</w:t>
      </w:r>
      <w:r w:rsidR="00917C49" w:rsidRPr="00D91D59">
        <w:rPr>
          <w:rFonts w:ascii="Times New Roman" w:hAnsi="Times New Roman" w:cs="Times New Roman"/>
          <w:b/>
          <w:sz w:val="28"/>
          <w:szCs w:val="28"/>
        </w:rPr>
        <w:t>/201</w:t>
      </w:r>
      <w:r w:rsidR="002F5A54">
        <w:rPr>
          <w:rFonts w:ascii="Times New Roman" w:hAnsi="Times New Roman" w:cs="Times New Roman"/>
          <w:b/>
          <w:sz w:val="28"/>
          <w:szCs w:val="28"/>
        </w:rPr>
        <w:t>9</w:t>
      </w:r>
      <w:r w:rsidR="00917C49" w:rsidRPr="00D91D5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17C49" w:rsidRPr="00D91D59" w:rsidRDefault="00917C49" w:rsidP="00B510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C2D" w:rsidRDefault="006F7996" w:rsidP="003612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D59">
        <w:rPr>
          <w:rFonts w:ascii="Times New Roman" w:hAnsi="Times New Roman" w:cs="Times New Roman"/>
          <w:sz w:val="28"/>
          <w:szCs w:val="28"/>
        </w:rPr>
        <w:t>Преподавание учебного предмета химия в 201</w:t>
      </w:r>
      <w:r w:rsidR="002F5A54">
        <w:rPr>
          <w:rFonts w:ascii="Times New Roman" w:hAnsi="Times New Roman" w:cs="Times New Roman"/>
          <w:sz w:val="28"/>
          <w:szCs w:val="28"/>
        </w:rPr>
        <w:t>8</w:t>
      </w:r>
      <w:r w:rsidRPr="00D91D59">
        <w:rPr>
          <w:rFonts w:ascii="Times New Roman" w:hAnsi="Times New Roman" w:cs="Times New Roman"/>
          <w:sz w:val="28"/>
          <w:szCs w:val="28"/>
        </w:rPr>
        <w:t>-201</w:t>
      </w:r>
      <w:r w:rsidR="002F5A54">
        <w:rPr>
          <w:rFonts w:ascii="Times New Roman" w:hAnsi="Times New Roman" w:cs="Times New Roman"/>
          <w:sz w:val="28"/>
          <w:szCs w:val="28"/>
        </w:rPr>
        <w:t>9</w:t>
      </w:r>
      <w:r w:rsidRPr="00D91D59">
        <w:rPr>
          <w:rFonts w:ascii="Times New Roman" w:hAnsi="Times New Roman" w:cs="Times New Roman"/>
          <w:sz w:val="28"/>
          <w:szCs w:val="28"/>
        </w:rPr>
        <w:t xml:space="preserve"> учебном году будет осуществляться в соответствии с </w:t>
      </w:r>
      <w:r w:rsidR="00A0499C" w:rsidRPr="00D91D59">
        <w:rPr>
          <w:rFonts w:ascii="Times New Roman" w:hAnsi="Times New Roman" w:cs="Times New Roman"/>
          <w:sz w:val="28"/>
          <w:szCs w:val="28"/>
        </w:rPr>
        <w:t>законодательны</w:t>
      </w:r>
      <w:r w:rsidR="00A62268" w:rsidRPr="00D91D59">
        <w:rPr>
          <w:rFonts w:ascii="Times New Roman" w:hAnsi="Times New Roman" w:cs="Times New Roman"/>
          <w:sz w:val="28"/>
          <w:szCs w:val="28"/>
        </w:rPr>
        <w:t>ми</w:t>
      </w:r>
      <w:r w:rsidR="00A0499C" w:rsidRPr="00D91D59">
        <w:rPr>
          <w:rFonts w:ascii="Times New Roman" w:hAnsi="Times New Roman" w:cs="Times New Roman"/>
          <w:sz w:val="28"/>
          <w:szCs w:val="28"/>
        </w:rPr>
        <w:t xml:space="preserve"> и нормативно-правовы</w:t>
      </w:r>
      <w:r w:rsidR="00A62268" w:rsidRPr="00D91D59">
        <w:rPr>
          <w:rFonts w:ascii="Times New Roman" w:hAnsi="Times New Roman" w:cs="Times New Roman"/>
          <w:sz w:val="28"/>
          <w:szCs w:val="28"/>
        </w:rPr>
        <w:t>ми</w:t>
      </w:r>
      <w:r w:rsidR="00A0499C" w:rsidRPr="00D91D5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62268" w:rsidRPr="00D91D59">
        <w:rPr>
          <w:rFonts w:ascii="Times New Roman" w:hAnsi="Times New Roman" w:cs="Times New Roman"/>
          <w:sz w:val="28"/>
          <w:szCs w:val="28"/>
        </w:rPr>
        <w:t>ами</w:t>
      </w:r>
      <w:r w:rsidR="00A0499C" w:rsidRPr="00D91D59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7F7E4E" w:rsidRPr="00D91D59">
        <w:rPr>
          <w:rFonts w:ascii="Times New Roman" w:hAnsi="Times New Roman" w:cs="Times New Roman"/>
          <w:sz w:val="28"/>
          <w:szCs w:val="28"/>
        </w:rPr>
        <w:t>ального и регионального уровня</w:t>
      </w:r>
      <w:r w:rsidR="004D4C0C">
        <w:rPr>
          <w:rFonts w:ascii="Times New Roman" w:hAnsi="Times New Roman" w:cs="Times New Roman"/>
          <w:sz w:val="28"/>
          <w:szCs w:val="28"/>
        </w:rPr>
        <w:t>.</w:t>
      </w:r>
      <w:r w:rsidR="00B7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DEA" w:rsidRPr="00B71C2D" w:rsidRDefault="003612ED" w:rsidP="00B71C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1C2D">
        <w:rPr>
          <w:rFonts w:ascii="Times New Roman" w:hAnsi="Times New Roman" w:cs="Times New Roman"/>
          <w:color w:val="FF0000"/>
          <w:sz w:val="28"/>
          <w:szCs w:val="28"/>
        </w:rPr>
        <w:t>Приложение 1.</w:t>
      </w:r>
    </w:p>
    <w:p w:rsidR="00A62268" w:rsidRPr="00D80D9D" w:rsidRDefault="00A62268" w:rsidP="00D80D9D">
      <w:pPr>
        <w:pStyle w:val="a6"/>
        <w:ind w:firstLine="360"/>
      </w:pPr>
      <w:r w:rsidRPr="00D80D9D">
        <w:t>В 201</w:t>
      </w:r>
      <w:r w:rsidR="002F5A54" w:rsidRPr="00D80D9D">
        <w:t>8</w:t>
      </w:r>
      <w:r w:rsidRPr="00D80D9D">
        <w:t>-201</w:t>
      </w:r>
      <w:r w:rsidR="002F5A54" w:rsidRPr="00D80D9D">
        <w:t>9</w:t>
      </w:r>
      <w:r w:rsidRPr="00D80D9D">
        <w:t xml:space="preserve"> учебном году в общеобразовательных организациях Республики Крым реализуются: </w:t>
      </w:r>
    </w:p>
    <w:p w:rsidR="00A62268" w:rsidRPr="00D80D9D" w:rsidRDefault="00A62268" w:rsidP="00D80D9D">
      <w:pPr>
        <w:pStyle w:val="a6"/>
      </w:pPr>
      <w:r w:rsidRPr="00D80D9D">
        <w:t xml:space="preserve">Федеральный государственный образовательный стандарт начального общего образования (1-4 классы); </w:t>
      </w:r>
    </w:p>
    <w:p w:rsidR="00A62268" w:rsidRPr="00D80D9D" w:rsidRDefault="00A62268" w:rsidP="00D80D9D">
      <w:pPr>
        <w:pStyle w:val="a6"/>
      </w:pPr>
      <w:r w:rsidRPr="00D80D9D">
        <w:t xml:space="preserve">Федеральный государственный образовательный стандарт основного общего образования (5 - </w:t>
      </w:r>
      <w:r w:rsidR="002F5A54" w:rsidRPr="00D80D9D">
        <w:t>8</w:t>
      </w:r>
      <w:r w:rsidRPr="00D80D9D">
        <w:t xml:space="preserve"> классы); </w:t>
      </w:r>
    </w:p>
    <w:p w:rsidR="00A62268" w:rsidRPr="00D80D9D" w:rsidRDefault="00A62268" w:rsidP="00D80D9D">
      <w:pPr>
        <w:pStyle w:val="a6"/>
      </w:pPr>
      <w:r w:rsidRPr="00D80D9D">
        <w:t>Федеральный компонент государственных образовательных с</w:t>
      </w:r>
      <w:r w:rsidR="002F5A54" w:rsidRPr="00D80D9D">
        <w:t>тандартов общего образования (</w:t>
      </w:r>
      <w:r w:rsidRPr="00D80D9D">
        <w:t xml:space="preserve">9, 10-11 классы). </w:t>
      </w:r>
    </w:p>
    <w:p w:rsidR="004D3DCC" w:rsidRPr="00D80D9D" w:rsidRDefault="002F5A54" w:rsidP="00D80D9D">
      <w:pPr>
        <w:pStyle w:val="a6"/>
        <w:ind w:firstLine="708"/>
        <w:rPr>
          <w:rFonts w:eastAsia="TimesNewRomanPSMT"/>
        </w:rPr>
      </w:pPr>
      <w:r w:rsidRPr="00D80D9D">
        <w:rPr>
          <w:rFonts w:eastAsia="TimesNewRomanPSMT"/>
        </w:rPr>
        <w:t xml:space="preserve">В 2018 - 2019 учебном году </w:t>
      </w:r>
      <w:r w:rsidR="00A62268" w:rsidRPr="00D80D9D">
        <w:rPr>
          <w:rFonts w:eastAsia="TimesNewRomanPSMT"/>
        </w:rPr>
        <w:t xml:space="preserve"> </w:t>
      </w:r>
      <w:r w:rsidR="00A62268" w:rsidRPr="0047645D">
        <w:rPr>
          <w:rFonts w:eastAsia="TimesNewRomanPSMT"/>
          <w:b/>
        </w:rPr>
        <w:t>обучени</w:t>
      </w:r>
      <w:r w:rsidR="003C4FFF" w:rsidRPr="0047645D">
        <w:rPr>
          <w:rFonts w:eastAsia="TimesNewRomanPSMT"/>
          <w:b/>
        </w:rPr>
        <w:t>е</w:t>
      </w:r>
      <w:r w:rsidR="00A62268" w:rsidRPr="0047645D">
        <w:rPr>
          <w:rFonts w:eastAsia="TimesNewRomanPSMT"/>
          <w:b/>
        </w:rPr>
        <w:t xml:space="preserve"> химии </w:t>
      </w:r>
      <w:r w:rsidR="003C4FFF" w:rsidRPr="0047645D">
        <w:rPr>
          <w:rFonts w:eastAsia="TimesNewRomanPSMT"/>
          <w:b/>
        </w:rPr>
        <w:t>в 8 классах</w:t>
      </w:r>
      <w:r w:rsidR="003C4FFF" w:rsidRPr="00D80D9D">
        <w:rPr>
          <w:rFonts w:eastAsia="TimesNewRomanPSMT"/>
        </w:rPr>
        <w:t xml:space="preserve"> в обязательном порядке будет осуществляться </w:t>
      </w:r>
      <w:r w:rsidR="00A62268" w:rsidRPr="00D80D9D">
        <w:rPr>
          <w:rFonts w:eastAsia="TimesNewRomanPSMT"/>
        </w:rPr>
        <w:t>по ФГОС ООО</w:t>
      </w:r>
      <w:r w:rsidR="003C4FFF" w:rsidRPr="00D80D9D">
        <w:rPr>
          <w:rFonts w:eastAsia="TimesNewRomanPSMT"/>
        </w:rPr>
        <w:t>.</w:t>
      </w:r>
    </w:p>
    <w:p w:rsidR="004D3DCC" w:rsidRPr="00D80D9D" w:rsidRDefault="004D3DCC" w:rsidP="00674A4C">
      <w:pPr>
        <w:pStyle w:val="a6"/>
        <w:ind w:firstLine="708"/>
        <w:rPr>
          <w:rStyle w:val="dash041e005f0431005f044b005f0447005f043d005f044b005f0439005f005fchar1char1"/>
          <w:sz w:val="28"/>
          <w:szCs w:val="28"/>
        </w:rPr>
      </w:pPr>
      <w:r w:rsidRPr="00D80D9D">
        <w:rPr>
          <w:rStyle w:val="dash041e005f0431005f044b005f0447005f043d005f044b005f0439005f005fchar1char1"/>
          <w:sz w:val="28"/>
          <w:szCs w:val="28"/>
        </w:rPr>
        <w:t xml:space="preserve"> В основе ФГОС</w:t>
      </w:r>
      <w:r w:rsidR="003612ED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80D9D">
        <w:rPr>
          <w:rStyle w:val="dash041e005f0431005f044b005f0447005f043d005f044b005f0439005f005fchar1char1"/>
          <w:sz w:val="28"/>
          <w:szCs w:val="28"/>
        </w:rPr>
        <w:t xml:space="preserve">ООО лежит </w:t>
      </w:r>
      <w:proofErr w:type="spellStart"/>
      <w:r w:rsidRPr="00D80D9D">
        <w:rPr>
          <w:rStyle w:val="dash041e005f0431005f044b005f0447005f043d005f044b005f0439005f005fchar1char1"/>
          <w:sz w:val="28"/>
          <w:szCs w:val="28"/>
        </w:rPr>
        <w:t>системно-деятельностный</w:t>
      </w:r>
      <w:proofErr w:type="spellEnd"/>
      <w:r w:rsidRPr="00D80D9D">
        <w:rPr>
          <w:rStyle w:val="dash041e005f0431005f044b005f0447005f043d005f044b005f0439005f005fchar1char1"/>
          <w:sz w:val="28"/>
          <w:szCs w:val="28"/>
        </w:rPr>
        <w:t xml:space="preserve"> подход, который обеспечивает:</w:t>
      </w:r>
      <w:r w:rsidR="00674A4C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80D9D">
        <w:rPr>
          <w:rStyle w:val="dash041e005f0431005f044b005f0447005f043d005f044b005f0439005f005fchar1char1"/>
          <w:sz w:val="28"/>
          <w:szCs w:val="28"/>
        </w:rPr>
        <w:t>формирование готовности к саморазвитию и непрерывному образованию; проектирование и конструирование социальной среды развития обучающихся в системе образования;</w:t>
      </w:r>
      <w:r w:rsidR="00674A4C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80D9D">
        <w:rPr>
          <w:rStyle w:val="dash041e005f0431005f044b005f0447005f043d005f044b005f0439005f005fchar1char1"/>
          <w:sz w:val="28"/>
          <w:szCs w:val="28"/>
        </w:rPr>
        <w:t xml:space="preserve">активную учебно-познавательную деятельность обучающихся; 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027639" w:rsidRPr="00D80D9D" w:rsidRDefault="004D3DCC" w:rsidP="00674A4C">
      <w:pPr>
        <w:pStyle w:val="a6"/>
        <w:ind w:firstLine="708"/>
      </w:pPr>
      <w:r w:rsidRPr="00D80D9D">
        <w:rPr>
          <w:rStyle w:val="dash041e005f0431005f044b005f0447005f043d005f044b005f0439005f005fchar1char1"/>
          <w:sz w:val="28"/>
          <w:szCs w:val="28"/>
        </w:rPr>
        <w:t> </w:t>
      </w:r>
      <w:proofErr w:type="gramStart"/>
      <w:r w:rsidR="003612ED" w:rsidRPr="00D80D9D">
        <w:rPr>
          <w:rFonts w:eastAsia="TimesNewRomanPSMT"/>
        </w:rPr>
        <w:t>ФГОС ООО</w:t>
      </w:r>
      <w:r w:rsidR="003612ED" w:rsidRPr="00D80D9D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80D9D">
        <w:rPr>
          <w:rStyle w:val="dash041e005f0431005f044b005f0447005f043d005f044b005f0439005f005fchar1char1"/>
          <w:sz w:val="28"/>
          <w:szCs w:val="28"/>
        </w:rPr>
        <w:t xml:space="preserve"> устанавливает требования к результатам освоения обучающимися основной образовательной программы основного общего образования: </w:t>
      </w:r>
      <w:r w:rsidRPr="00D80D9D">
        <w:rPr>
          <w:rStyle w:val="dash041e005f0431005f044b005f0447005f043d005f044b005f0439005f005fchar1char1"/>
          <w:b/>
          <w:bCs/>
          <w:sz w:val="28"/>
          <w:szCs w:val="28"/>
        </w:rPr>
        <w:t xml:space="preserve">личностным, </w:t>
      </w:r>
      <w:proofErr w:type="spellStart"/>
      <w:r w:rsidRPr="00D80D9D">
        <w:rPr>
          <w:rStyle w:val="dash041e005f0431005f044b005f0447005f043d005f044b005f04391005f005fchar1char1"/>
          <w:b/>
          <w:bCs/>
          <w:sz w:val="28"/>
          <w:szCs w:val="28"/>
        </w:rPr>
        <w:t>метапредметным</w:t>
      </w:r>
      <w:proofErr w:type="spellEnd"/>
      <w:r w:rsidRPr="00D80D9D">
        <w:rPr>
          <w:rStyle w:val="dash041e005f0431005f044b005f0447005f043d005f044b005f04391005f005fchar1char1"/>
          <w:b/>
          <w:bCs/>
          <w:sz w:val="28"/>
          <w:szCs w:val="28"/>
        </w:rPr>
        <w:t>, предметным.</w:t>
      </w:r>
      <w:proofErr w:type="gramEnd"/>
    </w:p>
    <w:p w:rsidR="005701B6" w:rsidRDefault="00F87F8F" w:rsidP="00674A4C">
      <w:pPr>
        <w:pStyle w:val="a6"/>
        <w:ind w:firstLine="708"/>
        <w:rPr>
          <w:color w:val="FF0000"/>
        </w:rPr>
      </w:pPr>
      <w:r>
        <w:t xml:space="preserve"> </w:t>
      </w:r>
      <w:r w:rsidR="007A14A3" w:rsidRPr="00D80D9D">
        <w:rPr>
          <w:color w:val="000000"/>
        </w:rPr>
        <w:t xml:space="preserve"> </w:t>
      </w:r>
      <w:r w:rsidR="00275D10" w:rsidRPr="00D80D9D">
        <w:rPr>
          <w:color w:val="000000"/>
        </w:rPr>
        <w:t>При разработке рабочей пр</w:t>
      </w:r>
      <w:r w:rsidR="00090606" w:rsidRPr="00D80D9D">
        <w:rPr>
          <w:color w:val="000000"/>
        </w:rPr>
        <w:t xml:space="preserve">ограммы </w:t>
      </w:r>
      <w:r w:rsidR="00275D10" w:rsidRPr="00D80D9D">
        <w:rPr>
          <w:color w:val="000000"/>
        </w:rPr>
        <w:t>для</w:t>
      </w:r>
      <w:r w:rsidR="00090606" w:rsidRPr="00D80D9D">
        <w:rPr>
          <w:color w:val="000000"/>
        </w:rPr>
        <w:t xml:space="preserve"> преподавания химии в 8 классе необходимо </w:t>
      </w:r>
      <w:r w:rsidR="00275D10" w:rsidRPr="00D80D9D">
        <w:rPr>
          <w:color w:val="000000"/>
        </w:rPr>
        <w:t xml:space="preserve"> </w:t>
      </w:r>
      <w:r w:rsidR="00090606" w:rsidRPr="00D80D9D">
        <w:rPr>
          <w:color w:val="000000"/>
        </w:rPr>
        <w:t xml:space="preserve">руководствоваться </w:t>
      </w:r>
      <w:r w:rsidR="00D071EF" w:rsidRPr="00D80D9D">
        <w:rPr>
          <w:color w:val="000000"/>
        </w:rPr>
        <w:t>Примерн</w:t>
      </w:r>
      <w:r w:rsidR="005701B6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основн</w:t>
      </w:r>
      <w:r w:rsidR="005A58CE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образовательн</w:t>
      </w:r>
      <w:r w:rsidR="005A58CE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программ</w:t>
      </w:r>
      <w:r w:rsidR="005A58CE" w:rsidRPr="00D80D9D">
        <w:rPr>
          <w:color w:val="000000"/>
        </w:rPr>
        <w:t>ой</w:t>
      </w:r>
      <w:r w:rsidR="00D071EF" w:rsidRPr="00D80D9D">
        <w:rPr>
          <w:color w:val="000000"/>
        </w:rPr>
        <w:t xml:space="preserve">  основного общего образования</w:t>
      </w:r>
      <w:r w:rsidR="005A58CE" w:rsidRPr="00D80D9D">
        <w:rPr>
          <w:color w:val="000000"/>
        </w:rPr>
        <w:t xml:space="preserve">, одобренной </w:t>
      </w:r>
      <w:r w:rsidR="005701B6" w:rsidRPr="00D80D9D">
        <w:rPr>
          <w:lang w:eastAsia="ru-RU"/>
        </w:rPr>
        <w:t>решением федерального учебно-методического объединения по общему образованию</w:t>
      </w:r>
      <w:r w:rsidR="005701B6" w:rsidRPr="00D80D9D" w:rsidDel="008D75ED">
        <w:rPr>
          <w:lang w:eastAsia="ru-RU"/>
        </w:rPr>
        <w:t xml:space="preserve"> </w:t>
      </w:r>
      <w:r w:rsidR="005701B6" w:rsidRPr="00D80D9D">
        <w:rPr>
          <w:lang w:eastAsia="ru-RU"/>
        </w:rPr>
        <w:t>(протокол  от 8 апреля 2015 г. № 1/15)</w:t>
      </w:r>
      <w:r w:rsidR="005A58CE" w:rsidRPr="00D80D9D">
        <w:rPr>
          <w:lang w:eastAsia="ru-RU"/>
        </w:rPr>
        <w:t>, в</w:t>
      </w:r>
      <w:r w:rsidR="005A58CE" w:rsidRPr="00D80D9D">
        <w:t xml:space="preserve"> редакции протокола № 3/15 от 28.10.2015 фед</w:t>
      </w:r>
      <w:r w:rsidR="00FD5BA6">
        <w:t>е</w:t>
      </w:r>
      <w:r w:rsidR="005A58CE" w:rsidRPr="00D80D9D">
        <w:t>рального учебно-методического объединения по общему образованию</w:t>
      </w:r>
      <w:r w:rsidR="009F58AC" w:rsidRPr="00D80D9D">
        <w:t>.</w:t>
      </w:r>
      <w:r w:rsidR="00FD5BA6">
        <w:t xml:space="preserve"> </w:t>
      </w:r>
      <w:r w:rsidR="00FD5BA6" w:rsidRPr="00FD5BA6">
        <w:rPr>
          <w:color w:val="FF0000"/>
        </w:rPr>
        <w:t xml:space="preserve">Приложение </w:t>
      </w:r>
      <w:r w:rsidR="0038036E">
        <w:rPr>
          <w:color w:val="FF0000"/>
        </w:rPr>
        <w:t>2</w:t>
      </w:r>
      <w:r w:rsidR="00FD5BA6" w:rsidRPr="00FD5BA6">
        <w:rPr>
          <w:color w:val="FF0000"/>
        </w:rPr>
        <w:t>.</w:t>
      </w:r>
    </w:p>
    <w:p w:rsidR="00F34547" w:rsidRPr="0047645D" w:rsidRDefault="00F34547" w:rsidP="00674A4C">
      <w:pPr>
        <w:pStyle w:val="a6"/>
        <w:ind w:firstLine="708"/>
        <w:rPr>
          <w:b/>
          <w:szCs w:val="28"/>
        </w:rPr>
      </w:pPr>
      <w:r w:rsidRPr="0047645D">
        <w:rPr>
          <w:b/>
          <w:szCs w:val="28"/>
        </w:rPr>
        <w:t xml:space="preserve">Предметные </w:t>
      </w:r>
      <w:r w:rsidRPr="0047645D">
        <w:rPr>
          <w:szCs w:val="28"/>
        </w:rPr>
        <w:t>результаты приводятся в блоках</w:t>
      </w:r>
      <w:r w:rsidRPr="0047645D">
        <w:rPr>
          <w:b/>
          <w:szCs w:val="28"/>
        </w:rPr>
        <w:t xml:space="preserve"> «Выпускник научится</w:t>
      </w:r>
      <w:r w:rsidRPr="0047645D">
        <w:rPr>
          <w:szCs w:val="28"/>
        </w:rPr>
        <w:t xml:space="preserve">» и </w:t>
      </w:r>
      <w:r w:rsidRPr="0047645D">
        <w:rPr>
          <w:b/>
          <w:szCs w:val="28"/>
        </w:rPr>
        <w:t>«Выпускник получит возможность научиться»</w:t>
      </w:r>
      <w:r w:rsidR="00A20ED3" w:rsidRPr="0047645D">
        <w:rPr>
          <w:b/>
          <w:szCs w:val="28"/>
        </w:rPr>
        <w:t>.</w:t>
      </w:r>
    </w:p>
    <w:p w:rsidR="00A20ED3" w:rsidRDefault="00A20ED3" w:rsidP="008628BC">
      <w:pPr>
        <w:pStyle w:val="a6"/>
        <w:ind w:firstLine="708"/>
      </w:pPr>
      <w:r>
        <w:t>В</w:t>
      </w:r>
      <w:r w:rsidRPr="008134B4">
        <w:t xml:space="preserve"> блок </w:t>
      </w:r>
      <w:r w:rsidRPr="008F562B">
        <w:rPr>
          <w:b/>
        </w:rPr>
        <w:t>«Выпускник научится</w:t>
      </w:r>
      <w:r w:rsidRPr="007B7A77">
        <w:t xml:space="preserve">» </w:t>
      </w:r>
      <w:r w:rsidRPr="008134B4">
        <w:t>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  <w:r w:rsidRPr="00A20ED3">
        <w:t xml:space="preserve"> </w:t>
      </w:r>
      <w:r w:rsidRPr="008134B4">
        <w:t xml:space="preserve"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</w:t>
      </w:r>
      <w:r w:rsidRPr="008134B4">
        <w:lastRenderedPageBreak/>
        <w:t xml:space="preserve">составляющих зону ближайшего развития большинства обучающихся, – с помощью заданий повышенного уровня. Успешное выполнение </w:t>
      </w:r>
      <w:proofErr w:type="gramStart"/>
      <w:r w:rsidRPr="008134B4">
        <w:t>обучающимися</w:t>
      </w:r>
      <w:proofErr w:type="gramEnd"/>
      <w:r w:rsidRPr="008134B4">
        <w:t xml:space="preserve">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2729D5" w:rsidRPr="002729D5" w:rsidRDefault="0063130E" w:rsidP="00674A4C">
      <w:pPr>
        <w:pStyle w:val="a6"/>
        <w:ind w:firstLine="708"/>
      </w:pPr>
      <w:r w:rsidRPr="000D61DF">
        <w:t xml:space="preserve">В блоке </w:t>
      </w:r>
      <w:r w:rsidRPr="008628BC">
        <w:rPr>
          <w:b/>
        </w:rPr>
        <w:t>«Выпускник получит возможность научиться»</w:t>
      </w:r>
      <w:r w:rsidRPr="000D61DF">
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</w:t>
      </w:r>
      <w:proofErr w:type="gramStart"/>
      <w:r w:rsidRPr="000D61DF">
        <w:t>отдельные</w:t>
      </w:r>
      <w:proofErr w:type="gramEnd"/>
      <w:r w:rsidRPr="000D61DF">
        <w:t xml:space="preserve">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</w:t>
      </w:r>
    </w:p>
    <w:p w:rsidR="00763AEA" w:rsidRDefault="00DD1652" w:rsidP="002C5DA1">
      <w:pPr>
        <w:pStyle w:val="a6"/>
        <w:ind w:firstLine="708"/>
      </w:pPr>
      <w:r w:rsidRPr="000D61DF"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</w:t>
      </w:r>
      <w:proofErr w:type="gramStart"/>
      <w:r w:rsidRPr="000D61DF">
        <w:t>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</w:t>
      </w:r>
      <w:proofErr w:type="gramEnd"/>
      <w:r w:rsidRPr="000D61DF">
        <w:t xml:space="preserve">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</w:t>
      </w:r>
    </w:p>
    <w:p w:rsidR="00DD1652" w:rsidRPr="000D61DF" w:rsidRDefault="00DD1652" w:rsidP="002C5DA1">
      <w:pPr>
        <w:pStyle w:val="a6"/>
        <w:ind w:firstLine="708"/>
      </w:pPr>
      <w:r w:rsidRPr="000D61DF">
        <w:t>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2729D5" w:rsidRPr="00320D80" w:rsidRDefault="00DD1652" w:rsidP="00320D80">
      <w:pPr>
        <w:pStyle w:val="a6"/>
        <w:ind w:firstLine="708"/>
      </w:pPr>
      <w:r w:rsidRPr="000D61DF">
        <w:t xml:space="preserve">Подобная структура планируемых результатов </w:t>
      </w:r>
      <w:r w:rsidR="002C5DA1">
        <w:t>дает возможность</w:t>
      </w:r>
      <w:r w:rsidRPr="000D61DF">
        <w:t xml:space="preserve"> </w:t>
      </w:r>
      <w:r w:rsidR="002C5DA1">
        <w:t xml:space="preserve">учителю </w:t>
      </w:r>
      <w:r w:rsidRPr="000D61DF">
        <w:rPr>
          <w:bCs/>
          <w:iCs/>
        </w:rPr>
        <w:t>дифференци</w:t>
      </w:r>
      <w:r w:rsidR="002C5DA1">
        <w:rPr>
          <w:bCs/>
          <w:iCs/>
        </w:rPr>
        <w:t>ровать</w:t>
      </w:r>
      <w:r w:rsidRPr="000D61DF">
        <w:rPr>
          <w:bCs/>
          <w:iCs/>
        </w:rPr>
        <w:t xml:space="preserve"> требовани</w:t>
      </w:r>
      <w:r w:rsidR="002C5DA1">
        <w:rPr>
          <w:bCs/>
          <w:iCs/>
        </w:rPr>
        <w:t>я</w:t>
      </w:r>
      <w:r w:rsidRPr="000D61DF">
        <w:t xml:space="preserve"> к подготовке обучающихся.</w:t>
      </w:r>
    </w:p>
    <w:p w:rsidR="00DD1652" w:rsidRPr="00D80D9D" w:rsidRDefault="00320D80" w:rsidP="00674A4C">
      <w:pPr>
        <w:pStyle w:val="a6"/>
        <w:ind w:firstLine="708"/>
      </w:pPr>
      <w:r w:rsidRPr="00320D80">
        <w:rPr>
          <w:b/>
          <w:i/>
          <w:szCs w:val="28"/>
        </w:rPr>
        <w:t xml:space="preserve">Курсивом в примерных программах учебных предметов выделены </w:t>
      </w:r>
      <w:r w:rsidR="002729D5" w:rsidRPr="00320D80">
        <w:rPr>
          <w:b/>
          <w:i/>
        </w:rPr>
        <w:t xml:space="preserve">группа </w:t>
      </w:r>
      <w:r w:rsidR="00763AEA">
        <w:rPr>
          <w:b/>
          <w:i/>
        </w:rPr>
        <w:t xml:space="preserve">предметных </w:t>
      </w:r>
      <w:r w:rsidR="002729D5" w:rsidRPr="00320D80">
        <w:rPr>
          <w:b/>
          <w:i/>
        </w:rPr>
        <w:t>результатов</w:t>
      </w:r>
      <w:r w:rsidRPr="00320D80">
        <w:rPr>
          <w:b/>
          <w:i/>
        </w:rPr>
        <w:t xml:space="preserve"> </w:t>
      </w:r>
      <w:r w:rsidRPr="00320D80">
        <w:rPr>
          <w:b/>
          <w:i/>
          <w:szCs w:val="28"/>
        </w:rPr>
        <w:t xml:space="preserve">«Выпускник получит возможность научиться» и </w:t>
      </w:r>
      <w:r w:rsidR="002729D5" w:rsidRPr="00320D80">
        <w:rPr>
          <w:b/>
          <w:i/>
          <w:szCs w:val="28"/>
        </w:rPr>
        <w:t>элементы содержания</w:t>
      </w:r>
      <w:r w:rsidR="00763AEA">
        <w:rPr>
          <w:b/>
          <w:i/>
          <w:szCs w:val="28"/>
        </w:rPr>
        <w:t xml:space="preserve"> программы</w:t>
      </w:r>
      <w:r w:rsidR="002729D5" w:rsidRPr="00320D80">
        <w:rPr>
          <w:b/>
          <w:i/>
          <w:szCs w:val="28"/>
        </w:rPr>
        <w:t>, относящиеся к результатам, которым учащиеся «получат возможность научиться».</w:t>
      </w:r>
    </w:p>
    <w:p w:rsidR="00027639" w:rsidRDefault="008517FA" w:rsidP="00D80D9D">
      <w:pPr>
        <w:pStyle w:val="a6"/>
      </w:pPr>
      <w:r w:rsidRPr="00D80D9D">
        <w:tab/>
      </w:r>
      <w:proofErr w:type="gramStart"/>
      <w:r w:rsidRPr="00D80D9D">
        <w:t>В качестве примера можно воспользоваться опытом работы по составлению рабочих учебных программ для преподавания химии по ФГОС в 8-</w:t>
      </w:r>
      <w:r w:rsidR="005F7468" w:rsidRPr="00D80D9D">
        <w:t>9 классах учителей Р</w:t>
      </w:r>
      <w:r w:rsidR="00FD5BA6">
        <w:t>еспублики Крым</w:t>
      </w:r>
      <w:r w:rsidR="00C622FC" w:rsidRPr="00D80D9D">
        <w:t xml:space="preserve"> Волковой М.И.</w:t>
      </w:r>
      <w:r w:rsidR="005F7468" w:rsidRPr="00D80D9D">
        <w:t xml:space="preserve">, </w:t>
      </w:r>
      <w:proofErr w:type="spellStart"/>
      <w:r w:rsidR="00C622FC" w:rsidRPr="00D80D9D">
        <w:t>Графкиной</w:t>
      </w:r>
      <w:proofErr w:type="spellEnd"/>
      <w:r w:rsidR="00C622FC" w:rsidRPr="00D80D9D">
        <w:t xml:space="preserve"> О.Я., Коноваловой А.В., </w:t>
      </w:r>
      <w:proofErr w:type="spellStart"/>
      <w:r w:rsidR="00C622FC" w:rsidRPr="00D80D9D">
        <w:t>Чепелевой</w:t>
      </w:r>
      <w:proofErr w:type="spellEnd"/>
      <w:r w:rsidR="00C622FC" w:rsidRPr="00D80D9D">
        <w:t xml:space="preserve"> Ю.В., </w:t>
      </w:r>
      <w:r w:rsidR="00F6093D" w:rsidRPr="00D80D9D">
        <w:t xml:space="preserve">чьи учащиеся </w:t>
      </w:r>
      <w:r w:rsidR="005F7468" w:rsidRPr="00D80D9D">
        <w:t xml:space="preserve">устойчиво </w:t>
      </w:r>
      <w:r w:rsidR="00F6093D" w:rsidRPr="00D80D9D">
        <w:t xml:space="preserve">показывают высокие результаты на ВПР, ОГЭ, ЕГЭ, олимпиадах </w:t>
      </w:r>
      <w:r w:rsidR="00C622FC" w:rsidRPr="00D80D9D">
        <w:t>муниципального и регионального уровней</w:t>
      </w:r>
      <w:r w:rsidR="008F2B81" w:rsidRPr="00D80D9D">
        <w:t xml:space="preserve"> </w:t>
      </w:r>
      <w:r w:rsidR="0038036E" w:rsidRPr="00F87F8F">
        <w:rPr>
          <w:color w:val="FF0000"/>
        </w:rPr>
        <w:t xml:space="preserve">Приложение </w:t>
      </w:r>
      <w:r w:rsidR="0038036E">
        <w:rPr>
          <w:color w:val="FF0000"/>
        </w:rPr>
        <w:t>3</w:t>
      </w:r>
      <w:r w:rsidR="0038036E" w:rsidRPr="00F87F8F">
        <w:rPr>
          <w:color w:val="FF0000"/>
        </w:rPr>
        <w:t>.</w:t>
      </w:r>
      <w:proofErr w:type="gramEnd"/>
      <w:r w:rsidR="00C622FC" w:rsidRPr="00D80D9D">
        <w:t xml:space="preserve"> Рабочие программы учителей составлены</w:t>
      </w:r>
      <w:r w:rsidR="004B6833" w:rsidRPr="00D80D9D">
        <w:t xml:space="preserve"> в соответствии с локальными актами их ОУЗ.</w:t>
      </w:r>
    </w:p>
    <w:p w:rsidR="00763AEA" w:rsidRDefault="00027639" w:rsidP="008628BC">
      <w:pPr>
        <w:pStyle w:val="a6"/>
        <w:ind w:firstLine="708"/>
      </w:pPr>
      <w:r w:rsidRPr="00D80D9D">
        <w:rPr>
          <w:bCs/>
        </w:rPr>
        <w:lastRenderedPageBreak/>
        <w:t xml:space="preserve">В примерном учебном плане основного общего образования </w:t>
      </w:r>
      <w:r w:rsidRPr="00D80D9D">
        <w:t>(ФГОС) для общеобразовательных организаций Республики</w:t>
      </w:r>
      <w:r>
        <w:t xml:space="preserve"> Крым</w:t>
      </w:r>
      <w:r w:rsidRPr="00D80D9D">
        <w:t xml:space="preserve"> (приложения 5-8)</w:t>
      </w:r>
      <w:r>
        <w:rPr>
          <w:color w:val="FF0000"/>
        </w:rPr>
        <w:t xml:space="preserve"> </w:t>
      </w:r>
      <w:r>
        <w:t xml:space="preserve"> </w:t>
      </w:r>
      <w:r w:rsidRPr="00D80D9D">
        <w:t xml:space="preserve">на изучение химии отведено </w:t>
      </w:r>
      <w:r w:rsidRPr="00D80D9D">
        <w:rPr>
          <w:bCs/>
        </w:rPr>
        <w:t>по 2 ч</w:t>
      </w:r>
      <w:r>
        <w:rPr>
          <w:bCs/>
        </w:rPr>
        <w:t>аса</w:t>
      </w:r>
      <w:r w:rsidRPr="00D80D9D">
        <w:rPr>
          <w:bCs/>
        </w:rPr>
        <w:t xml:space="preserve"> в неделю в 8 и 9 классах.</w:t>
      </w:r>
      <w:r w:rsidRPr="00F87F8F">
        <w:t xml:space="preserve"> </w:t>
      </w:r>
    </w:p>
    <w:p w:rsidR="008628BC" w:rsidRDefault="00027639" w:rsidP="00763AEA">
      <w:pPr>
        <w:pStyle w:val="a6"/>
      </w:pPr>
      <w:r w:rsidRPr="00F87F8F">
        <w:rPr>
          <w:color w:val="FF0000"/>
        </w:rPr>
        <w:t xml:space="preserve">Приложение </w:t>
      </w:r>
      <w:r w:rsidR="0038036E">
        <w:rPr>
          <w:color w:val="FF0000"/>
        </w:rPr>
        <w:t>4</w:t>
      </w:r>
      <w:r w:rsidRPr="00F87F8F">
        <w:rPr>
          <w:color w:val="FF0000"/>
        </w:rPr>
        <w:t>.</w:t>
      </w:r>
      <w:r w:rsidR="00C622FC" w:rsidRPr="00D80D9D">
        <w:t xml:space="preserve"> </w:t>
      </w:r>
    </w:p>
    <w:p w:rsidR="00B22AE8" w:rsidRPr="00D80D9D" w:rsidRDefault="00B22AE8" w:rsidP="008628BC">
      <w:pPr>
        <w:pStyle w:val="a6"/>
        <w:ind w:firstLine="708"/>
      </w:pPr>
      <w:r w:rsidRPr="00D80D9D">
        <w:t xml:space="preserve">Химия в 8 классе является самым сложным предметом, что подтверждает </w:t>
      </w:r>
      <w:r w:rsidRPr="00D80D9D">
        <w:rPr>
          <w:lang w:eastAsia="ru-RU"/>
        </w:rPr>
        <w:t>Постановление Главного государственного санитарного врача Российской Федерации от 29 декабря 2010 г. N 189 г. (прил</w:t>
      </w:r>
      <w:r w:rsidR="004D4C0C">
        <w:rPr>
          <w:lang w:eastAsia="ru-RU"/>
        </w:rPr>
        <w:t xml:space="preserve">ожение 3 к </w:t>
      </w:r>
      <w:proofErr w:type="spellStart"/>
      <w:r w:rsidR="004D4C0C">
        <w:rPr>
          <w:lang w:eastAsia="ru-RU"/>
        </w:rPr>
        <w:t>СанПиН</w:t>
      </w:r>
      <w:proofErr w:type="spellEnd"/>
      <w:r w:rsidR="004D4C0C">
        <w:rPr>
          <w:lang w:eastAsia="ru-RU"/>
        </w:rPr>
        <w:t xml:space="preserve"> 2.4.2.2821-10</w:t>
      </w:r>
      <w:r w:rsidRPr="00D80D9D">
        <w:rPr>
          <w:lang w:eastAsia="ru-RU"/>
        </w:rPr>
        <w:t xml:space="preserve">, шкала трудности учебных предметов, изучаемых в 5-9 классах) </w:t>
      </w:r>
      <w:r w:rsidRPr="00FD5BA6">
        <w:rPr>
          <w:color w:val="FF0000"/>
          <w:lang w:eastAsia="ru-RU"/>
        </w:rPr>
        <w:t>П</w:t>
      </w:r>
      <w:r w:rsidR="00FD5BA6" w:rsidRPr="00FD5BA6">
        <w:rPr>
          <w:color w:val="FF0000"/>
          <w:lang w:eastAsia="ru-RU"/>
        </w:rPr>
        <w:t>риложение 5</w:t>
      </w:r>
      <w:r w:rsidRPr="00FD5BA6">
        <w:rPr>
          <w:color w:val="FF0000"/>
          <w:lang w:eastAsia="ru-RU"/>
        </w:rPr>
        <w:t>.</w:t>
      </w:r>
      <w:r w:rsidR="00674A4C">
        <w:rPr>
          <w:color w:val="548DD4"/>
          <w:lang w:eastAsia="ru-RU"/>
        </w:rPr>
        <w:t xml:space="preserve"> </w:t>
      </w:r>
      <w:r w:rsidR="0008452E" w:rsidRPr="00D80D9D">
        <w:t xml:space="preserve">Учитывая сложность, большой объем и архи важность учебного материала 8 класса для всего школьного курса изучения химии, </w:t>
      </w:r>
      <w:r w:rsidR="0008452E" w:rsidRPr="00D80D9D">
        <w:rPr>
          <w:i/>
        </w:rPr>
        <w:t>образовательным организациям целесообразно вводить пропедевтический курс химии в объеме 1 час в неделю</w:t>
      </w:r>
      <w:r w:rsidR="0008452E" w:rsidRPr="00D80D9D">
        <w:t xml:space="preserve"> в 7 классе либо на преподавание предмета в 8 классе предусмотреть 3 </w:t>
      </w:r>
      <w:proofErr w:type="gramStart"/>
      <w:r w:rsidR="0008452E" w:rsidRPr="00D80D9D">
        <w:t>недельных</w:t>
      </w:r>
      <w:proofErr w:type="gramEnd"/>
      <w:r w:rsidR="0008452E" w:rsidRPr="00D80D9D">
        <w:t xml:space="preserve"> часа</w:t>
      </w:r>
      <w:r w:rsidR="00367C5B" w:rsidRPr="00D80D9D">
        <w:t xml:space="preserve"> (в том числе во внеурочной деятельности)</w:t>
      </w:r>
      <w:r w:rsidR="0008452E" w:rsidRPr="00D80D9D">
        <w:t>.</w:t>
      </w:r>
    </w:p>
    <w:p w:rsidR="00B22AE8" w:rsidRPr="00D80D9D" w:rsidRDefault="00B22AE8" w:rsidP="00FD5BA6">
      <w:pPr>
        <w:pStyle w:val="a6"/>
        <w:ind w:firstLine="708"/>
        <w:rPr>
          <w:b/>
        </w:rPr>
      </w:pPr>
      <w:r w:rsidRPr="00D80D9D">
        <w:t>Для преподавания химии в 7 классе рекомендуем:</w:t>
      </w:r>
    </w:p>
    <w:p w:rsidR="00B22AE8" w:rsidRPr="00D80D9D" w:rsidRDefault="00B22AE8" w:rsidP="00F87F8F">
      <w:pPr>
        <w:pStyle w:val="a6"/>
        <w:ind w:firstLine="708"/>
      </w:pPr>
      <w:r w:rsidRPr="00D80D9D">
        <w:t>Химия. Вводный курс. 7 класс : учеб</w:t>
      </w:r>
      <w:proofErr w:type="gramStart"/>
      <w:r w:rsidRPr="00D80D9D">
        <w:t>.</w:t>
      </w:r>
      <w:proofErr w:type="gramEnd"/>
      <w:r w:rsidRPr="00D80D9D">
        <w:t xml:space="preserve"> </w:t>
      </w:r>
      <w:proofErr w:type="gramStart"/>
      <w:r w:rsidRPr="00D80D9D">
        <w:t>п</w:t>
      </w:r>
      <w:proofErr w:type="gramEnd"/>
      <w:r w:rsidRPr="00D80D9D">
        <w:t xml:space="preserve">особие / О.С. Габриелян, </w:t>
      </w:r>
    </w:p>
    <w:p w:rsidR="00204303" w:rsidRDefault="00B22AE8" w:rsidP="00D80D9D">
      <w:pPr>
        <w:pStyle w:val="a6"/>
      </w:pPr>
      <w:r w:rsidRPr="00D80D9D">
        <w:t xml:space="preserve">И.Г. Остроумов, А.К. </w:t>
      </w:r>
      <w:proofErr w:type="spellStart"/>
      <w:r w:rsidRPr="00D80D9D">
        <w:t>Ахлебинин</w:t>
      </w:r>
      <w:proofErr w:type="spellEnd"/>
      <w:r w:rsidRPr="00D80D9D">
        <w:t>. – М.: Дрофа, 2008-2014 (</w:t>
      </w:r>
      <w:hyperlink r:id="rId8" w:history="1">
        <w:r w:rsidR="00FD5BA6" w:rsidRPr="00987544">
          <w:rPr>
            <w:rStyle w:val="a7"/>
          </w:rPr>
          <w:t>http://www.drofa.ru/117/</w:t>
        </w:r>
      </w:hyperlink>
      <w:r w:rsidRPr="00D80D9D">
        <w:t>;</w:t>
      </w:r>
      <w:r w:rsidR="00FD5BA6">
        <w:t xml:space="preserve"> </w:t>
      </w:r>
    </w:p>
    <w:p w:rsidR="00B22AE8" w:rsidRPr="00D80D9D" w:rsidRDefault="00B22AE8" w:rsidP="00F87F8F">
      <w:pPr>
        <w:pStyle w:val="a6"/>
        <w:ind w:firstLine="708"/>
        <w:rPr>
          <w:b/>
        </w:rPr>
      </w:pPr>
      <w:r w:rsidRPr="00D80D9D">
        <w:t xml:space="preserve">Методическое пособие к учебнику О.С. Габриеляна, И.Г.Остроумова, А.К. </w:t>
      </w:r>
      <w:proofErr w:type="spellStart"/>
      <w:r w:rsidRPr="00D80D9D">
        <w:t>Ахлебинина</w:t>
      </w:r>
      <w:proofErr w:type="spellEnd"/>
      <w:r w:rsidRPr="00D80D9D">
        <w:t>. Химия. Вводный курс. 7 класс. Программа, пособие для учителя и учащихся. – М.</w:t>
      </w:r>
      <w:proofErr w:type="gramStart"/>
      <w:r w:rsidRPr="00D80D9D">
        <w:t xml:space="preserve"> :</w:t>
      </w:r>
      <w:proofErr w:type="gramEnd"/>
      <w:r w:rsidRPr="00D80D9D">
        <w:t xml:space="preserve"> Дрофа, 2008-2014;</w:t>
      </w:r>
    </w:p>
    <w:p w:rsidR="00B22AE8" w:rsidRPr="00D80D9D" w:rsidRDefault="00B22AE8" w:rsidP="00F87F8F">
      <w:pPr>
        <w:pStyle w:val="a6"/>
        <w:ind w:firstLine="708"/>
        <w:rPr>
          <w:b/>
        </w:rPr>
      </w:pPr>
      <w:r w:rsidRPr="00D80D9D">
        <w:t xml:space="preserve">Мир химии. 7 класс. Пособие для школьника. Пропедевтический курс. /Ткаченко Л.Т. – Ростов </w:t>
      </w:r>
      <w:proofErr w:type="spellStart"/>
      <w:r w:rsidRPr="00D80D9D">
        <w:t>н</w:t>
      </w:r>
      <w:proofErr w:type="spellEnd"/>
      <w:r w:rsidRPr="00D80D9D">
        <w:t>/Д: Легион, 2014;</w:t>
      </w:r>
    </w:p>
    <w:p w:rsidR="00B22AE8" w:rsidRPr="00D80D9D" w:rsidRDefault="00B22AE8" w:rsidP="00F87F8F">
      <w:pPr>
        <w:pStyle w:val="a6"/>
        <w:ind w:firstLine="708"/>
      </w:pPr>
      <w:r w:rsidRPr="00D80D9D">
        <w:t xml:space="preserve">Мир химии. 7 класс. Книга для учителя. Рабочая программа, календарное, тематическое и поурочное планирование. /Ткаченко Л.Т. – Ростов </w:t>
      </w:r>
      <w:proofErr w:type="spellStart"/>
      <w:r w:rsidRPr="00D80D9D">
        <w:t>н</w:t>
      </w:r>
      <w:proofErr w:type="spellEnd"/>
      <w:r w:rsidRPr="00D80D9D">
        <w:t>/Д: Легион, 2014</w:t>
      </w:r>
      <w:r w:rsidR="00204303">
        <w:t>.</w:t>
      </w:r>
    </w:p>
    <w:p w:rsidR="001870FC" w:rsidRPr="00D80D9D" w:rsidRDefault="00B22AE8" w:rsidP="00204303">
      <w:pPr>
        <w:pStyle w:val="a6"/>
        <w:ind w:firstLine="708"/>
        <w:rPr>
          <w:color w:val="548DD4"/>
        </w:rPr>
      </w:pPr>
      <w:r w:rsidRPr="00D80D9D">
        <w:t>Высокая интенсивность курса 8-го класса может быть снижена за счет введения занятий элективных курсов, факультативных занятий, программы к которым могут быть разработаны непосредственно учителем.</w:t>
      </w:r>
      <w:r w:rsidR="0008452E" w:rsidRPr="00D80D9D">
        <w:t xml:space="preserve"> </w:t>
      </w:r>
    </w:p>
    <w:p w:rsidR="004D3DCC" w:rsidRPr="00D80D9D" w:rsidRDefault="004D3DCC" w:rsidP="00204303">
      <w:pPr>
        <w:pStyle w:val="a6"/>
        <w:ind w:firstLine="708"/>
      </w:pPr>
      <w:r w:rsidRPr="00D80D9D">
        <w:rPr>
          <w:rStyle w:val="dash041e005f0431005f044b005f0447005f043d005f044b005f0439005f005fchar1char1"/>
          <w:sz w:val="28"/>
          <w:szCs w:val="28"/>
        </w:rPr>
        <w:t>Основная образовательная программа основного общего образования</w:t>
      </w:r>
    </w:p>
    <w:p w:rsidR="004D3DCC" w:rsidRPr="00D80D9D" w:rsidRDefault="004D3DCC" w:rsidP="00763AEA">
      <w:pPr>
        <w:pStyle w:val="a6"/>
      </w:pPr>
      <w:r w:rsidRPr="00D80D9D">
        <w:rPr>
          <w:b/>
        </w:rPr>
        <w:t xml:space="preserve">в 8 классе </w:t>
      </w:r>
      <w:r w:rsidRPr="00D80D9D">
        <w:t>реализуется образовательным учреждением через урочную и внеурочную деятельность. Внеурочная деятельность дополняет и развивает компетенции, приобр</w:t>
      </w:r>
      <w:r w:rsidR="00684377" w:rsidRPr="00D80D9D">
        <w:t>етенные школьниками в урочной деятельности. Содержание занятий в рамках внеурочной деятельности  формир</w:t>
      </w:r>
      <w:r w:rsidR="0047645D">
        <w:t>уется</w:t>
      </w:r>
      <w:r w:rsidR="00684377" w:rsidRPr="00D80D9D">
        <w:t xml:space="preserve"> с учетом пожеланий обучающихся и их </w:t>
      </w:r>
      <w:proofErr w:type="gramStart"/>
      <w:r w:rsidR="00684377" w:rsidRPr="00D80D9D">
        <w:t>родителей</w:t>
      </w:r>
      <w:proofErr w:type="gramEnd"/>
      <w:r w:rsidR="00684377" w:rsidRPr="00D80D9D">
        <w:t xml:space="preserve"> и осуществляться </w:t>
      </w:r>
      <w:r w:rsidR="00B2559F" w:rsidRPr="00D80D9D">
        <w:t>посредством различных форм организации, отличных от урочной системы обучения, таких как научно-практические конференции, школьные научные общества,  олимпиады, поисковые и научные исследования,</w:t>
      </w:r>
      <w:r w:rsidR="000534C3" w:rsidRPr="00D80D9D">
        <w:t xml:space="preserve"> кружки, факультативы.</w:t>
      </w:r>
    </w:p>
    <w:p w:rsidR="00CB38E2" w:rsidRPr="00D80D9D" w:rsidRDefault="000534C3" w:rsidP="00204303">
      <w:pPr>
        <w:pStyle w:val="a6"/>
        <w:ind w:firstLine="708"/>
      </w:pPr>
      <w:r w:rsidRPr="00D80D9D">
        <w:t xml:space="preserve">На уровне основного общего образования за счет часов внеурочной деятельности важно не только обучать школьников проектной деятельности, но и готовить </w:t>
      </w:r>
      <w:r w:rsidR="00E25E5E" w:rsidRPr="00D80D9D">
        <w:t>экспертов из числа обучающихся, а также организовывать сопровождение выполнения школьниками индивидуальных (групповых) проектов (кружки, индивидуальн</w:t>
      </w:r>
      <w:r w:rsidR="009371CA">
        <w:t>ое</w:t>
      </w:r>
      <w:r w:rsidR="00E25E5E" w:rsidRPr="00D80D9D">
        <w:t xml:space="preserve"> кон</w:t>
      </w:r>
      <w:proofErr w:type="gramStart"/>
      <w:r w:rsidR="00B14B91" w:rsidRPr="00D80D9D">
        <w:rPr>
          <w:lang w:val="en-US"/>
        </w:rPr>
        <w:t>c</w:t>
      </w:r>
      <w:proofErr w:type="spellStart"/>
      <w:proofErr w:type="gramEnd"/>
      <w:r w:rsidR="00B14B91" w:rsidRPr="00D80D9D">
        <w:t>ульт</w:t>
      </w:r>
      <w:r w:rsidR="009371CA">
        <w:t>ирование</w:t>
      </w:r>
      <w:proofErr w:type="spellEnd"/>
      <w:r w:rsidR="00B14B91" w:rsidRPr="00D80D9D">
        <w:t xml:space="preserve"> учащихся по проекту, сопровождение самостоятельной</w:t>
      </w:r>
      <w:r w:rsidR="009371CA">
        <w:t xml:space="preserve"> работы учащихся над проектом </w:t>
      </w:r>
      <w:r w:rsidR="00C97B8C" w:rsidRPr="00D80D9D">
        <w:t xml:space="preserve">и  </w:t>
      </w:r>
      <w:r w:rsidR="009371CA">
        <w:t>его</w:t>
      </w:r>
      <w:r w:rsidR="00C97B8C" w:rsidRPr="00D80D9D">
        <w:t xml:space="preserve"> </w:t>
      </w:r>
      <w:r w:rsidR="00C97B8C" w:rsidRPr="00D80D9D">
        <w:lastRenderedPageBreak/>
        <w:t>защиту</w:t>
      </w:r>
      <w:r w:rsidR="004D4C0C">
        <w:t>)</w:t>
      </w:r>
      <w:r w:rsidR="00C97B8C" w:rsidRPr="00D80D9D">
        <w:t xml:space="preserve">. Именно внеурочная деятельность призвана обеспечить формирование  у обучающихся </w:t>
      </w:r>
      <w:r w:rsidR="008C6E33" w:rsidRPr="00D80D9D">
        <w:t xml:space="preserve">основ культуры исследовательской деятельности и навыков разработки, реализации и общественной презентации </w:t>
      </w:r>
      <w:proofErr w:type="gramStart"/>
      <w:r w:rsidR="008C6E33" w:rsidRPr="00D80D9D">
        <w:t>обучающимися</w:t>
      </w:r>
      <w:proofErr w:type="gramEnd"/>
      <w:r w:rsidR="005F5C96" w:rsidRPr="00D80D9D">
        <w:t xml:space="preserve"> результатов исследования </w:t>
      </w:r>
      <w:proofErr w:type="spellStart"/>
      <w:r w:rsidR="005F5C96" w:rsidRPr="00D80D9D">
        <w:t>межпредметного</w:t>
      </w:r>
      <w:proofErr w:type="spellEnd"/>
      <w:r w:rsidR="005F5C96" w:rsidRPr="00D80D9D">
        <w:t xml:space="preserve"> учебного проекта, направленного на решение научной, личностно и</w:t>
      </w:r>
      <w:r w:rsidR="00DB6145">
        <w:t xml:space="preserve"> (</w:t>
      </w:r>
      <w:r w:rsidR="005F5C96" w:rsidRPr="00D80D9D">
        <w:t xml:space="preserve">или) социально значимой проблемы. </w:t>
      </w:r>
      <w:proofErr w:type="gramStart"/>
      <w:r w:rsidR="00662232">
        <w:t>К а</w:t>
      </w:r>
      <w:r w:rsidR="005F5C96" w:rsidRPr="00D80D9D">
        <w:t>ктуальн</w:t>
      </w:r>
      <w:r w:rsidR="00662232">
        <w:t>ым</w:t>
      </w:r>
      <w:r w:rsidR="005F5C96" w:rsidRPr="00D80D9D">
        <w:t xml:space="preserve"> </w:t>
      </w:r>
      <w:r w:rsidR="00394DB3">
        <w:t>направлениям</w:t>
      </w:r>
      <w:r w:rsidR="005F5C96" w:rsidRPr="00D80D9D">
        <w:t xml:space="preserve"> внеурочной деятельности </w:t>
      </w:r>
      <w:r w:rsidR="00662232">
        <w:t>относятся</w:t>
      </w:r>
      <w:r w:rsidR="005F5C96" w:rsidRPr="00D80D9D">
        <w:t xml:space="preserve"> кружки (курсы)</w:t>
      </w:r>
      <w:r w:rsidR="00D07EBF" w:rsidRPr="00D80D9D">
        <w:t xml:space="preserve"> по формированию у обучающихся современной культуры безопасности жизнедеятельности, вклю</w:t>
      </w:r>
      <w:r w:rsidR="0020471B" w:rsidRPr="00D80D9D">
        <w:t>чающие</w:t>
      </w:r>
      <w:r w:rsidR="00D07EBF" w:rsidRPr="00D80D9D">
        <w:t xml:space="preserve"> </w:t>
      </w:r>
      <w:r w:rsidR="0020471B" w:rsidRPr="00D80D9D">
        <w:t xml:space="preserve">проблемы  </w:t>
      </w:r>
      <w:r w:rsidR="009371CA">
        <w:t xml:space="preserve">здорового образа жизни, </w:t>
      </w:r>
      <w:r w:rsidR="00D64887" w:rsidRPr="00D80D9D">
        <w:t>сбалансированн</w:t>
      </w:r>
      <w:r w:rsidR="002E1BC7" w:rsidRPr="00D80D9D">
        <w:t>о</w:t>
      </w:r>
      <w:r w:rsidR="0020471B" w:rsidRPr="00D80D9D">
        <w:t>го</w:t>
      </w:r>
      <w:r w:rsidR="00D64887" w:rsidRPr="00D80D9D">
        <w:t xml:space="preserve"> питани</w:t>
      </w:r>
      <w:r w:rsidR="0020471B" w:rsidRPr="00D80D9D">
        <w:t>я</w:t>
      </w:r>
      <w:r w:rsidR="00D64887" w:rsidRPr="00D80D9D">
        <w:t>, первичные знания о лекарственных препаратах, пищевых добавках</w:t>
      </w:r>
      <w:r w:rsidR="0020471B" w:rsidRPr="00D80D9D">
        <w:t xml:space="preserve"> и </w:t>
      </w:r>
      <w:r w:rsidR="00D64887" w:rsidRPr="00D80D9D">
        <w:t xml:space="preserve"> средствах бытовой химии.</w:t>
      </w:r>
      <w:proofErr w:type="gramEnd"/>
    </w:p>
    <w:p w:rsidR="002C67F7" w:rsidRPr="00D80D9D" w:rsidRDefault="00665660" w:rsidP="00822502">
      <w:pPr>
        <w:pStyle w:val="a6"/>
        <w:ind w:firstLine="708"/>
      </w:pPr>
      <w:r w:rsidRPr="00D80D9D">
        <w:t>П</w:t>
      </w:r>
      <w:r w:rsidR="002C67F7" w:rsidRPr="00D80D9D">
        <w:t>редмет «Химия» формир</w:t>
      </w:r>
      <w:r w:rsidRPr="00D80D9D">
        <w:t>ует</w:t>
      </w:r>
      <w:r w:rsidR="002C67F7" w:rsidRPr="00D80D9D">
        <w:t xml:space="preserve"> научн</w:t>
      </w:r>
      <w:r w:rsidRPr="00D80D9D">
        <w:t>ую</w:t>
      </w:r>
      <w:r w:rsidR="002C67F7" w:rsidRPr="00D80D9D">
        <w:t xml:space="preserve"> картин</w:t>
      </w:r>
      <w:r w:rsidRPr="00D80D9D">
        <w:t>у</w:t>
      </w:r>
      <w:r w:rsidR="002C67F7" w:rsidRPr="00D80D9D">
        <w:t xml:space="preserve"> мира, основ</w:t>
      </w:r>
      <w:r w:rsidRPr="00D80D9D">
        <w:t>ы</w:t>
      </w:r>
      <w:r w:rsidR="002C67F7" w:rsidRPr="00D80D9D">
        <w:t xml:space="preserve"> химических знаний, необходимы</w:t>
      </w:r>
      <w:r w:rsidR="00E716DF" w:rsidRPr="00D80D9D">
        <w:t>е</w:t>
      </w:r>
      <w:r w:rsidR="002C67F7" w:rsidRPr="00D80D9D">
        <w:t xml:space="preserve"> для повседневной жизни, навык</w:t>
      </w:r>
      <w:r w:rsidR="00AA38A1" w:rsidRPr="00D80D9D">
        <w:t>и</w:t>
      </w:r>
      <w:r w:rsidR="002C67F7" w:rsidRPr="00D80D9D">
        <w:t xml:space="preserve"> здорового и безопасного для человека и окружающей его среды образа жизни</w:t>
      </w:r>
      <w:r w:rsidR="00AA38A1" w:rsidRPr="00D80D9D">
        <w:t>.</w:t>
      </w:r>
      <w:r w:rsidR="00822502">
        <w:t xml:space="preserve"> </w:t>
      </w:r>
      <w:r w:rsidR="002C67F7" w:rsidRPr="00D80D9D"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:rsidR="002C67F7" w:rsidRPr="008C7522" w:rsidRDefault="002C67F7" w:rsidP="008C7522">
      <w:pPr>
        <w:pStyle w:val="a6"/>
        <w:ind w:firstLine="708"/>
      </w:pPr>
      <w:r w:rsidRPr="008C7522">
        <w:rPr>
          <w:b/>
        </w:rPr>
        <w:t>Преподавание химии в рамках федерального компонента государственного образовательного стандарта</w:t>
      </w:r>
      <w:r w:rsidRPr="008C7522">
        <w:t xml:space="preserve"> основного общего и среднего общего образования</w:t>
      </w:r>
      <w:r w:rsidR="00DB6145">
        <w:t>.</w:t>
      </w:r>
      <w:r w:rsidRPr="008C7522">
        <w:t xml:space="preserve"> </w:t>
      </w:r>
    </w:p>
    <w:p w:rsidR="002C67F7" w:rsidRPr="00D80D9D" w:rsidRDefault="002C67F7" w:rsidP="00822502">
      <w:pPr>
        <w:pStyle w:val="a6"/>
        <w:ind w:firstLine="708"/>
        <w:rPr>
          <w:color w:val="548DD4"/>
          <w:lang w:eastAsia="ru-RU"/>
        </w:rPr>
      </w:pPr>
      <w:r w:rsidRPr="00D80D9D">
        <w:t xml:space="preserve">На изучение химии </w:t>
      </w:r>
      <w:r w:rsidRPr="00D80D9D">
        <w:rPr>
          <w:bCs/>
        </w:rPr>
        <w:t>в 9 класс</w:t>
      </w:r>
      <w:r w:rsidR="001870FC" w:rsidRPr="00D80D9D">
        <w:rPr>
          <w:bCs/>
        </w:rPr>
        <w:t xml:space="preserve">е </w:t>
      </w:r>
      <w:r w:rsidR="001870FC" w:rsidRPr="00D80D9D">
        <w:t xml:space="preserve">отведено </w:t>
      </w:r>
      <w:r w:rsidR="001870FC" w:rsidRPr="00D80D9D">
        <w:rPr>
          <w:bCs/>
        </w:rPr>
        <w:t>2 ч</w:t>
      </w:r>
      <w:r w:rsidR="008C7522">
        <w:rPr>
          <w:bCs/>
        </w:rPr>
        <w:t>аса</w:t>
      </w:r>
      <w:r w:rsidR="001870FC" w:rsidRPr="00D80D9D">
        <w:rPr>
          <w:bCs/>
        </w:rPr>
        <w:t xml:space="preserve"> в неделю</w:t>
      </w:r>
      <w:r w:rsidRPr="00D80D9D">
        <w:rPr>
          <w:bCs/>
        </w:rPr>
        <w:t>.</w:t>
      </w:r>
      <w:r w:rsidRPr="00D80D9D">
        <w:rPr>
          <w:b/>
          <w:bCs/>
        </w:rPr>
        <w:t xml:space="preserve"> </w:t>
      </w:r>
    </w:p>
    <w:p w:rsidR="00DF202B" w:rsidRPr="00D80D9D" w:rsidRDefault="002C67F7" w:rsidP="00822502">
      <w:pPr>
        <w:pStyle w:val="a6"/>
        <w:ind w:firstLine="708"/>
      </w:pPr>
      <w:r w:rsidRPr="00D80D9D">
        <w:t>В базисном учебном плане для общеобразовательных учреждений, реализующих программы среднего общего образования в инвариантной части обязательным учебным предметом является «Естествознание» (3 ч.), но могут изучаться три предмета естественнонаучного цикла (химия, биология и физика) на базовом уровне</w:t>
      </w:r>
      <w:r w:rsidR="002E1BC7" w:rsidRPr="00D80D9D">
        <w:t xml:space="preserve"> – 1 час в неделю</w:t>
      </w:r>
      <w:r w:rsidRPr="00D80D9D">
        <w:t xml:space="preserve">. </w:t>
      </w:r>
    </w:p>
    <w:p w:rsidR="00182493" w:rsidRPr="00D80D9D" w:rsidRDefault="002C67F7" w:rsidP="00822502">
      <w:pPr>
        <w:pStyle w:val="a6"/>
        <w:ind w:firstLine="708"/>
        <w:rPr>
          <w:b/>
        </w:rPr>
      </w:pPr>
      <w:proofErr w:type="gramStart"/>
      <w:r w:rsidRPr="00D80D9D">
        <w:t>На профильном уровне</w:t>
      </w:r>
      <w:r w:rsidR="00822502">
        <w:t xml:space="preserve"> </w:t>
      </w:r>
      <w:r w:rsidRPr="00D80D9D">
        <w:t>химия изучается в естественнонаучном, химико-биологическом</w:t>
      </w:r>
      <w:r w:rsidR="004B5BDB" w:rsidRPr="00D80D9D">
        <w:t xml:space="preserve"> и др</w:t>
      </w:r>
      <w:r w:rsidR="008C7522">
        <w:t>.</w:t>
      </w:r>
      <w:r w:rsidRPr="00D80D9D">
        <w:t xml:space="preserve"> профилях.</w:t>
      </w:r>
      <w:proofErr w:type="gramEnd"/>
      <w:r w:rsidRPr="00D80D9D">
        <w:t xml:space="preserve"> Вариативная часть учебного плана дает возможность при необходимости увеличивать количество часов на преподавание предмета</w:t>
      </w:r>
      <w:r w:rsidR="004B5BDB" w:rsidRPr="00D80D9D">
        <w:t xml:space="preserve"> от минимальных трех недельных часов до пяти</w:t>
      </w:r>
      <w:r w:rsidRPr="00D80D9D">
        <w:t xml:space="preserve">. </w:t>
      </w:r>
    </w:p>
    <w:p w:rsidR="002C67F7" w:rsidRPr="00D80D9D" w:rsidRDefault="002C67F7" w:rsidP="00822502">
      <w:pPr>
        <w:pStyle w:val="a6"/>
        <w:ind w:firstLine="708"/>
        <w:rPr>
          <w:b/>
        </w:rPr>
      </w:pPr>
      <w:r w:rsidRPr="00D80D9D">
        <w:rPr>
          <w:b/>
        </w:rPr>
        <w:t>Рекомендации по формированию рабочей программы по предмету</w:t>
      </w:r>
      <w:r w:rsidR="00DB6145">
        <w:rPr>
          <w:b/>
        </w:rPr>
        <w:t>.</w:t>
      </w:r>
    </w:p>
    <w:p w:rsidR="00991FDD" w:rsidRPr="00D80D9D" w:rsidRDefault="002C67F7" w:rsidP="003F1EEB">
      <w:pPr>
        <w:pStyle w:val="a6"/>
        <w:ind w:firstLine="708"/>
      </w:pPr>
      <w:r w:rsidRPr="00D80D9D">
        <w:rPr>
          <w:i/>
        </w:rPr>
        <w:t>Рабочие программы по учебным предметам</w:t>
      </w:r>
      <w:r w:rsidRPr="00D80D9D">
        <w:t xml:space="preserve"> составляются на основе примерных программ по отдельным учебным предметам основного общего образования, среднего общего образования </w:t>
      </w:r>
      <w:r w:rsidR="00B6729D" w:rsidRPr="00B6729D">
        <w:rPr>
          <w:color w:val="FF0000"/>
        </w:rPr>
        <w:t>Приложени</w:t>
      </w:r>
      <w:r w:rsidR="00B6729D">
        <w:rPr>
          <w:color w:val="FF0000"/>
        </w:rPr>
        <w:t xml:space="preserve">я </w:t>
      </w:r>
      <w:r w:rsidR="00CE0DEF">
        <w:rPr>
          <w:color w:val="FF0000"/>
        </w:rPr>
        <w:t>2</w:t>
      </w:r>
      <w:r w:rsidR="00B6729D">
        <w:rPr>
          <w:color w:val="FF0000"/>
        </w:rPr>
        <w:t xml:space="preserve"> и </w:t>
      </w:r>
      <w:r w:rsidR="00B6729D" w:rsidRPr="00B6729D">
        <w:rPr>
          <w:color w:val="FF0000"/>
        </w:rPr>
        <w:t xml:space="preserve"> 6</w:t>
      </w:r>
      <w:r w:rsidR="00B6729D">
        <w:rPr>
          <w:color w:val="FF0000"/>
        </w:rPr>
        <w:t xml:space="preserve"> </w:t>
      </w:r>
      <w:r w:rsidRPr="00D80D9D">
        <w:t>и (или) авторских программ, материалов авторского учебно-методического комплекта</w:t>
      </w:r>
      <w:r w:rsidRPr="00D80D9D">
        <w:rPr>
          <w:color w:val="000000"/>
        </w:rPr>
        <w:t>, имеющихся в федеральном перечне</w:t>
      </w:r>
      <w:r w:rsidR="00B6729D">
        <w:rPr>
          <w:color w:val="548DD4" w:themeColor="text2" w:themeTint="99"/>
        </w:rPr>
        <w:t xml:space="preserve"> </w:t>
      </w:r>
      <w:r w:rsidR="00756180" w:rsidRPr="00D80D9D">
        <w:rPr>
          <w:color w:val="000000"/>
        </w:rPr>
        <w:t xml:space="preserve"> </w:t>
      </w:r>
      <w:r w:rsidR="003F1EEB" w:rsidRPr="003F1EEB">
        <w:rPr>
          <w:color w:val="FF0000"/>
        </w:rPr>
        <w:t>Приложение 7</w:t>
      </w:r>
      <w:r w:rsidR="003F1EEB">
        <w:rPr>
          <w:color w:val="000000"/>
        </w:rPr>
        <w:t xml:space="preserve"> </w:t>
      </w:r>
      <w:r w:rsidR="00756180" w:rsidRPr="00D80D9D">
        <w:rPr>
          <w:color w:val="000000"/>
        </w:rPr>
        <w:t xml:space="preserve">и </w:t>
      </w:r>
      <w:r w:rsidR="00823019" w:rsidRPr="00D80D9D">
        <w:t xml:space="preserve"> требований к рабочей учебной программе </w:t>
      </w:r>
      <w:r w:rsidR="00D1597A" w:rsidRPr="00B02580">
        <w:rPr>
          <w:color w:val="FF0000"/>
        </w:rPr>
        <w:t>Приложение 13.</w:t>
      </w:r>
      <w:r w:rsidR="00D1597A" w:rsidRPr="00D80D9D">
        <w:t xml:space="preserve">   </w:t>
      </w:r>
      <w:r w:rsidR="003F1EEB">
        <w:t xml:space="preserve"> </w:t>
      </w:r>
      <w:r w:rsidR="00991FDD" w:rsidRPr="00D80D9D">
        <w:t>В случае несоответствия количества часов в государственной программе и</w:t>
      </w:r>
      <w:r w:rsidR="007A2A06" w:rsidRPr="00D80D9D">
        <w:t xml:space="preserve"> </w:t>
      </w:r>
      <w:r w:rsidR="00991FDD" w:rsidRPr="00D80D9D">
        <w:t>учебном плане ОО</w:t>
      </w:r>
      <w:r w:rsidR="007A2A06" w:rsidRPr="00D80D9D">
        <w:t xml:space="preserve">, </w:t>
      </w:r>
      <w:r w:rsidR="00991FDD" w:rsidRPr="00D80D9D">
        <w:t>учитель составляет собственную рабочую программу</w:t>
      </w:r>
      <w:r w:rsidR="007A2A06" w:rsidRPr="00D80D9D">
        <w:t>.</w:t>
      </w:r>
    </w:p>
    <w:p w:rsidR="002C67F7" w:rsidRPr="00D80D9D" w:rsidRDefault="002C67F7" w:rsidP="003F1EEB">
      <w:pPr>
        <w:pStyle w:val="a6"/>
        <w:ind w:firstLine="708"/>
      </w:pPr>
      <w:proofErr w:type="gramStart"/>
      <w:r w:rsidRPr="00D80D9D">
        <w:t xml:space="preserve">Структура рабочих программ учебных предметов, курсов определяется  </w:t>
      </w:r>
      <w:r w:rsidR="003F1EEB">
        <w:t>ФГОС</w:t>
      </w:r>
      <w:r w:rsidR="0054285A">
        <w:t xml:space="preserve"> ООО </w:t>
      </w:r>
      <w:r w:rsidR="00BF22ED">
        <w:t>с учетом</w:t>
      </w:r>
      <w:r w:rsidR="0054285A">
        <w:t xml:space="preserve"> </w:t>
      </w:r>
      <w:r w:rsidRPr="00D80D9D">
        <w:t xml:space="preserve"> изменени</w:t>
      </w:r>
      <w:r w:rsidR="00BF22ED">
        <w:t>й</w:t>
      </w:r>
      <w:r w:rsidRPr="00D80D9D">
        <w:t xml:space="preserve"> в ФГОС</w:t>
      </w:r>
      <w:r w:rsidR="0054285A">
        <w:t xml:space="preserve"> ООО</w:t>
      </w:r>
      <w:r w:rsidRPr="00D80D9D">
        <w:t>, касающи</w:t>
      </w:r>
      <w:r w:rsidR="00BF22ED">
        <w:t>х</w:t>
      </w:r>
      <w:r w:rsidRPr="00D80D9D">
        <w:t xml:space="preserve">ся требований к структуре рабочих программ учебных предметов, курсов и курсов внеурочной деятельности (Приказ Министерства образования и науки Российской Федерации от 31.12.2015 г. № 1577 «О внесении изменений в </w:t>
      </w:r>
      <w:r w:rsidRPr="00D80D9D">
        <w:lastRenderedPageBreak/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</w:t>
      </w:r>
      <w:proofErr w:type="gramEnd"/>
      <w:r w:rsidRPr="00D80D9D">
        <w:t xml:space="preserve"> декабря 2010 г. № 1897»</w:t>
      </w:r>
      <w:r w:rsidRPr="00D80D9D">
        <w:rPr>
          <w:color w:val="4F81BD"/>
        </w:rPr>
        <w:t xml:space="preserve"> </w:t>
      </w:r>
      <w:r w:rsidR="00BF22ED" w:rsidRPr="00BF22ED">
        <w:rPr>
          <w:color w:val="FF0000"/>
        </w:rPr>
        <w:t>Приложение 8</w:t>
      </w:r>
      <w:r w:rsidR="00DF6592">
        <w:rPr>
          <w:color w:val="FF0000"/>
        </w:rPr>
        <w:t>.</w:t>
      </w:r>
    </w:p>
    <w:p w:rsidR="002C67F7" w:rsidRPr="00D80D9D" w:rsidRDefault="002C67F7" w:rsidP="00BF22ED">
      <w:pPr>
        <w:pStyle w:val="a6"/>
        <w:ind w:firstLine="708"/>
      </w:pPr>
      <w:r w:rsidRPr="00D80D9D">
        <w:t xml:space="preserve">Структура рабочей программы имеет следующий </w:t>
      </w:r>
      <w:r w:rsidRPr="00D80D9D">
        <w:rPr>
          <w:b/>
        </w:rPr>
        <w:t>обязательный состав</w:t>
      </w:r>
      <w:r w:rsidRPr="00D80D9D">
        <w:t xml:space="preserve"> компонентов:</w:t>
      </w:r>
    </w:p>
    <w:p w:rsidR="002C67F7" w:rsidRPr="00D80D9D" w:rsidRDefault="002C67F7" w:rsidP="00D80D9D">
      <w:pPr>
        <w:pStyle w:val="a6"/>
      </w:pPr>
      <w:r w:rsidRPr="00D80D9D">
        <w:t xml:space="preserve">1). Планируемые результаты освоения учебного предмета, курса; </w:t>
      </w:r>
    </w:p>
    <w:p w:rsidR="002C67F7" w:rsidRPr="00D80D9D" w:rsidRDefault="002C67F7" w:rsidP="00D80D9D">
      <w:pPr>
        <w:pStyle w:val="a6"/>
      </w:pPr>
      <w:r w:rsidRPr="00D80D9D">
        <w:t xml:space="preserve">2). Содержание учебного предмета, курса; </w:t>
      </w:r>
    </w:p>
    <w:p w:rsidR="002C67F7" w:rsidRPr="00D80D9D" w:rsidRDefault="002C67F7" w:rsidP="00D80D9D">
      <w:pPr>
        <w:pStyle w:val="a6"/>
      </w:pPr>
      <w:r w:rsidRPr="00D80D9D">
        <w:t xml:space="preserve">3). Тематическое планирование с указанием количества часов, отводимых на освоение каждой темы. </w:t>
      </w:r>
    </w:p>
    <w:p w:rsidR="002C67F7" w:rsidRPr="00D80D9D" w:rsidRDefault="002C67F7" w:rsidP="00BF22ED">
      <w:pPr>
        <w:pStyle w:val="a6"/>
        <w:ind w:firstLine="708"/>
      </w:pPr>
      <w:r w:rsidRPr="00D80D9D">
        <w:t xml:space="preserve">Указанный состав компонентов одинаково распространяется как на рабочие программы дисциплин учебного плана, так и на курсы внеурочной деятельности. </w:t>
      </w:r>
    </w:p>
    <w:p w:rsidR="002C67F7" w:rsidRPr="000F5AED" w:rsidRDefault="002C67F7" w:rsidP="00D80D9D">
      <w:pPr>
        <w:pStyle w:val="a6"/>
        <w:rPr>
          <w:color w:val="FF0000"/>
        </w:rPr>
      </w:pPr>
      <w:r w:rsidRPr="00D80D9D">
        <w:tab/>
        <w:t xml:space="preserve">В качестве примера </w:t>
      </w:r>
      <w:r w:rsidR="00097D51" w:rsidRPr="00D80D9D">
        <w:t xml:space="preserve">рабочих программ </w:t>
      </w:r>
      <w:r w:rsidR="00BF22ED">
        <w:t xml:space="preserve">для </w:t>
      </w:r>
      <w:r w:rsidR="00097D51" w:rsidRPr="00D80D9D">
        <w:t>9-11 класс</w:t>
      </w:r>
      <w:r w:rsidR="00BF22ED">
        <w:t>ов</w:t>
      </w:r>
      <w:r w:rsidR="00097D51" w:rsidRPr="00D80D9D">
        <w:t xml:space="preserve"> </w:t>
      </w:r>
      <w:r w:rsidRPr="00D80D9D">
        <w:t xml:space="preserve">можно воспользоваться опытом </w:t>
      </w:r>
      <w:proofErr w:type="spellStart"/>
      <w:r w:rsidRPr="00D80D9D">
        <w:t>Графкиной</w:t>
      </w:r>
      <w:proofErr w:type="spellEnd"/>
      <w:r w:rsidRPr="00D80D9D">
        <w:t xml:space="preserve"> О.Я., учителя МБОУ «Лицей №1» муниципального образования городской округ Симферополь Республики Крым </w:t>
      </w:r>
      <w:r w:rsidR="005113ED">
        <w:t>(</w:t>
      </w:r>
      <w:r w:rsidR="00BF22ED" w:rsidRPr="00BF22ED">
        <w:rPr>
          <w:color w:val="FF0000"/>
        </w:rPr>
        <w:t>Приложение 9</w:t>
      </w:r>
      <w:r w:rsidR="005113ED">
        <w:rPr>
          <w:color w:val="FF0000"/>
        </w:rPr>
        <w:t>)</w:t>
      </w:r>
      <w:r w:rsidR="005113ED" w:rsidRPr="005113ED">
        <w:t>,</w:t>
      </w:r>
      <w:r w:rsidR="00041E90" w:rsidRPr="00D80D9D">
        <w:t xml:space="preserve"> опытом Бурака И.Я.</w:t>
      </w:r>
      <w:r w:rsidRPr="00D80D9D">
        <w:t xml:space="preserve"> и </w:t>
      </w:r>
      <w:r w:rsidR="00041E90" w:rsidRPr="00D80D9D">
        <w:t xml:space="preserve">Вавиловой Н.Т., учителей </w:t>
      </w:r>
      <w:r w:rsidR="00CD2547" w:rsidRPr="00D80D9D">
        <w:t>МБОУ</w:t>
      </w:r>
      <w:proofErr w:type="gramStart"/>
      <w:r w:rsidR="00CD2547" w:rsidRPr="00D80D9D">
        <w:t>«Я</w:t>
      </w:r>
      <w:proofErr w:type="gramEnd"/>
      <w:r w:rsidR="00CD2547" w:rsidRPr="00D80D9D">
        <w:t>лтинский УВК «Школа-гимназия №</w:t>
      </w:r>
      <w:r w:rsidR="00A26B90" w:rsidRPr="00D80D9D">
        <w:t xml:space="preserve"> </w:t>
      </w:r>
      <w:r w:rsidR="00CD2547" w:rsidRPr="00D80D9D">
        <w:t xml:space="preserve">9» г. Ялты </w:t>
      </w:r>
      <w:r w:rsidR="00CD2547" w:rsidRPr="00D80D9D">
        <w:rPr>
          <w:color w:val="4F81BD" w:themeColor="accent1"/>
        </w:rPr>
        <w:t>(</w:t>
      </w:r>
      <w:r w:rsidR="00CD2547" w:rsidRPr="000F5AED">
        <w:rPr>
          <w:color w:val="FF0000"/>
        </w:rPr>
        <w:t>П</w:t>
      </w:r>
      <w:r w:rsidR="00BF22ED" w:rsidRPr="000F5AED">
        <w:rPr>
          <w:color w:val="FF0000"/>
        </w:rPr>
        <w:t>риложение 10</w:t>
      </w:r>
      <w:r w:rsidR="00CD2547" w:rsidRPr="00D80D9D">
        <w:rPr>
          <w:color w:val="4F81BD" w:themeColor="accent1"/>
        </w:rPr>
        <w:t>),</w:t>
      </w:r>
      <w:r w:rsidR="00CD2547" w:rsidRPr="00D80D9D">
        <w:t xml:space="preserve"> </w:t>
      </w:r>
      <w:r w:rsidR="00A26B90" w:rsidRPr="00D80D9D">
        <w:t xml:space="preserve">опытом </w:t>
      </w:r>
      <w:proofErr w:type="spellStart"/>
      <w:r w:rsidR="001B2D51" w:rsidRPr="00D80D9D">
        <w:t>Эбулисовой</w:t>
      </w:r>
      <w:proofErr w:type="spellEnd"/>
      <w:r w:rsidR="001B2D51" w:rsidRPr="00D80D9D">
        <w:t xml:space="preserve"> Л.Н.</w:t>
      </w:r>
      <w:r w:rsidR="00A26B90" w:rsidRPr="00D80D9D">
        <w:t>,</w:t>
      </w:r>
      <w:r w:rsidR="001B2D51" w:rsidRPr="00D80D9D">
        <w:t xml:space="preserve"> </w:t>
      </w:r>
      <w:r w:rsidRPr="00D80D9D">
        <w:t>учителя МБОУ «</w:t>
      </w:r>
      <w:r w:rsidR="001B2D51" w:rsidRPr="00D80D9D">
        <w:t>ОКЛ</w:t>
      </w:r>
      <w:r w:rsidRPr="00D80D9D">
        <w:t xml:space="preserve">» </w:t>
      </w:r>
      <w:r w:rsidR="001B2D51" w:rsidRPr="00D80D9D">
        <w:t>муниципального образования городской округ Симферополь Республики Крым</w:t>
      </w:r>
      <w:r w:rsidR="00A26B90" w:rsidRPr="00D80D9D">
        <w:t xml:space="preserve"> </w:t>
      </w:r>
      <w:r w:rsidR="00A26B90" w:rsidRPr="00D80D9D">
        <w:rPr>
          <w:color w:val="4F81BD" w:themeColor="accent1"/>
        </w:rPr>
        <w:t>(</w:t>
      </w:r>
      <w:r w:rsidR="000272AA" w:rsidRPr="000F5AED">
        <w:rPr>
          <w:color w:val="FF0000"/>
        </w:rPr>
        <w:t>П</w:t>
      </w:r>
      <w:r w:rsidR="000F5AED" w:rsidRPr="000F5AED">
        <w:rPr>
          <w:color w:val="FF0000"/>
        </w:rPr>
        <w:t>риложение</w:t>
      </w:r>
      <w:r w:rsidR="000272AA" w:rsidRPr="000F5AED">
        <w:rPr>
          <w:color w:val="FF0000"/>
        </w:rPr>
        <w:t xml:space="preserve"> 1</w:t>
      </w:r>
      <w:r w:rsidR="000F5AED" w:rsidRPr="000F5AED">
        <w:rPr>
          <w:color w:val="FF0000"/>
        </w:rPr>
        <w:t>1</w:t>
      </w:r>
      <w:r w:rsidR="00A26B90" w:rsidRPr="000F5AED">
        <w:rPr>
          <w:color w:val="FF0000"/>
        </w:rPr>
        <w:t>)</w:t>
      </w:r>
      <w:r w:rsidRPr="000F5AED">
        <w:rPr>
          <w:color w:val="FF0000"/>
        </w:rPr>
        <w:t>.</w:t>
      </w:r>
      <w:r w:rsidR="00097D51" w:rsidRPr="000F5AED">
        <w:rPr>
          <w:color w:val="FF0000"/>
        </w:rPr>
        <w:t xml:space="preserve"> </w:t>
      </w:r>
    </w:p>
    <w:p w:rsidR="002E474C" w:rsidRPr="00D80D9D" w:rsidRDefault="00871729" w:rsidP="00D80D9D">
      <w:pPr>
        <w:pStyle w:val="a6"/>
      </w:pPr>
      <w:r w:rsidRPr="00D80D9D">
        <w:tab/>
        <w:t xml:space="preserve">При написании рабочих программ элективных курсов по предмету для 10-11 классов </w:t>
      </w:r>
      <w:r w:rsidR="00D96882" w:rsidRPr="00D80D9D">
        <w:t>могут быть полезны издания</w:t>
      </w:r>
      <w:r w:rsidR="000F5AED">
        <w:t>, рекомендованные в письме на 2017-2018 учебный год.</w:t>
      </w:r>
    </w:p>
    <w:p w:rsidR="002C67F7" w:rsidRPr="00D80D9D" w:rsidRDefault="002C67F7" w:rsidP="000F5AED">
      <w:pPr>
        <w:pStyle w:val="a6"/>
        <w:ind w:firstLine="708"/>
        <w:rPr>
          <w:b/>
        </w:rPr>
      </w:pPr>
      <w:r w:rsidRPr="00D80D9D">
        <w:rPr>
          <w:b/>
        </w:rPr>
        <w:t>Рекомендации по организации и проведению химического эксперимента.</w:t>
      </w:r>
    </w:p>
    <w:p w:rsidR="009B2C95" w:rsidRPr="000F5AED" w:rsidRDefault="009B2C95" w:rsidP="000F5AED">
      <w:pPr>
        <w:pStyle w:val="a6"/>
        <w:ind w:firstLine="708"/>
        <w:rPr>
          <w:rStyle w:val="a7"/>
          <w:color w:val="FF0000"/>
          <w:szCs w:val="28"/>
          <w:u w:val="none"/>
        </w:rPr>
      </w:pPr>
      <w:r w:rsidRPr="00D80D9D">
        <w:rPr>
          <w:rStyle w:val="a7"/>
          <w:color w:val="auto"/>
          <w:szCs w:val="28"/>
          <w:u w:val="none"/>
        </w:rPr>
        <w:t>Минимальный перечень оборудовани</w:t>
      </w:r>
      <w:r w:rsidR="007B6813" w:rsidRPr="00D80D9D">
        <w:rPr>
          <w:rStyle w:val="a7"/>
          <w:color w:val="auto"/>
          <w:szCs w:val="28"/>
          <w:u w:val="none"/>
        </w:rPr>
        <w:t>я</w:t>
      </w:r>
      <w:r w:rsidRPr="00D80D9D">
        <w:rPr>
          <w:rStyle w:val="a7"/>
          <w:color w:val="auto"/>
          <w:szCs w:val="28"/>
          <w:u w:val="none"/>
        </w:rPr>
        <w:t xml:space="preserve"> и реактивов, позволяющий </w:t>
      </w:r>
      <w:proofErr w:type="gramStart"/>
      <w:r w:rsidRPr="00D80D9D">
        <w:rPr>
          <w:rStyle w:val="a7"/>
          <w:color w:val="auto"/>
          <w:szCs w:val="28"/>
          <w:u w:val="none"/>
        </w:rPr>
        <w:t xml:space="preserve">выполнить программу </w:t>
      </w:r>
      <w:r w:rsidR="007B6813" w:rsidRPr="00D80D9D">
        <w:rPr>
          <w:rStyle w:val="a7"/>
          <w:color w:val="auto"/>
          <w:szCs w:val="28"/>
          <w:u w:val="none"/>
        </w:rPr>
        <w:t>основного общего и среднего общего образования представлен</w:t>
      </w:r>
      <w:proofErr w:type="gramEnd"/>
      <w:r w:rsidR="007B6813" w:rsidRPr="00D80D9D">
        <w:rPr>
          <w:rStyle w:val="a7"/>
          <w:color w:val="auto"/>
          <w:szCs w:val="28"/>
          <w:u w:val="none"/>
        </w:rPr>
        <w:t xml:space="preserve"> в </w:t>
      </w:r>
      <w:r w:rsidR="007B6813" w:rsidRPr="000F5AED">
        <w:rPr>
          <w:rStyle w:val="a7"/>
          <w:color w:val="FF0000"/>
          <w:szCs w:val="28"/>
          <w:u w:val="none"/>
        </w:rPr>
        <w:t>П</w:t>
      </w:r>
      <w:r w:rsidR="000F5AED" w:rsidRPr="000F5AED">
        <w:rPr>
          <w:rStyle w:val="a7"/>
          <w:color w:val="FF0000"/>
          <w:szCs w:val="28"/>
          <w:u w:val="none"/>
        </w:rPr>
        <w:t>риложении 12.</w:t>
      </w:r>
    </w:p>
    <w:p w:rsidR="00000325" w:rsidRDefault="008F1676" w:rsidP="000F5AED">
      <w:pPr>
        <w:pStyle w:val="a6"/>
        <w:ind w:firstLine="708"/>
        <w:rPr>
          <w:lang w:eastAsia="ru-RU"/>
        </w:rPr>
      </w:pPr>
      <w:r w:rsidRPr="00D80D9D">
        <w:t xml:space="preserve">Количество </w:t>
      </w:r>
      <w:r w:rsidRPr="00D80D9D">
        <w:rPr>
          <w:u w:val="single"/>
        </w:rPr>
        <w:t>обязательных</w:t>
      </w:r>
      <w:r w:rsidRPr="00D80D9D">
        <w:t xml:space="preserve">  практических работ</w:t>
      </w:r>
      <w:r w:rsidR="002210BF" w:rsidRPr="00D80D9D">
        <w:t xml:space="preserve"> </w:t>
      </w:r>
      <w:r w:rsidR="002210BF" w:rsidRPr="00D80D9D">
        <w:rPr>
          <w:b/>
        </w:rPr>
        <w:t>в 8 классе</w:t>
      </w:r>
      <w:r w:rsidRPr="00D80D9D">
        <w:t xml:space="preserve"> определено </w:t>
      </w:r>
      <w:r w:rsidR="00052E63" w:rsidRPr="00D80D9D">
        <w:rPr>
          <w:color w:val="000000"/>
        </w:rPr>
        <w:t xml:space="preserve">Примерной основной образовательной программой  основного общего образования, одобренной </w:t>
      </w:r>
      <w:r w:rsidR="00052E63" w:rsidRPr="00D80D9D">
        <w:rPr>
          <w:lang w:eastAsia="ru-RU"/>
        </w:rPr>
        <w:t>решением федерального учебно-методического объединения по общему образованию</w:t>
      </w:r>
      <w:r w:rsidR="00052E63" w:rsidRPr="00D80D9D" w:rsidDel="008D75ED">
        <w:rPr>
          <w:lang w:eastAsia="ru-RU"/>
        </w:rPr>
        <w:t xml:space="preserve"> </w:t>
      </w:r>
      <w:r w:rsidR="00052E63" w:rsidRPr="00D80D9D">
        <w:rPr>
          <w:lang w:eastAsia="ru-RU"/>
        </w:rPr>
        <w:t>(протокол  от 8 апреля 2015 г. № 1/15)</w:t>
      </w:r>
      <w:r w:rsidR="00000325">
        <w:rPr>
          <w:lang w:eastAsia="ru-RU"/>
        </w:rPr>
        <w:t>.</w:t>
      </w:r>
    </w:p>
    <w:p w:rsidR="002F732F" w:rsidRDefault="00000325" w:rsidP="002F732F">
      <w:pPr>
        <w:pStyle w:val="a6"/>
        <w:rPr>
          <w:lang w:eastAsia="ru-RU"/>
        </w:rPr>
      </w:pPr>
      <w:r>
        <w:rPr>
          <w:lang w:eastAsia="ru-RU"/>
        </w:rPr>
        <w:t xml:space="preserve">Рекомендуем, в качестве регионального компонента, </w:t>
      </w:r>
      <w:r w:rsidR="002F732F">
        <w:rPr>
          <w:lang w:eastAsia="ru-RU"/>
        </w:rPr>
        <w:t>включить в рабочие программы</w:t>
      </w:r>
      <w:r>
        <w:rPr>
          <w:lang w:eastAsia="ru-RU"/>
        </w:rPr>
        <w:t xml:space="preserve"> лабораторны</w:t>
      </w:r>
      <w:r w:rsidR="002F732F">
        <w:rPr>
          <w:lang w:eastAsia="ru-RU"/>
        </w:rPr>
        <w:t>е</w:t>
      </w:r>
      <w:r>
        <w:rPr>
          <w:lang w:eastAsia="ru-RU"/>
        </w:rPr>
        <w:t xml:space="preserve"> опыт</w:t>
      </w:r>
      <w:r w:rsidR="002F732F">
        <w:rPr>
          <w:lang w:eastAsia="ru-RU"/>
        </w:rPr>
        <w:t>ы</w:t>
      </w:r>
      <w:r>
        <w:rPr>
          <w:lang w:eastAsia="ru-RU"/>
        </w:rPr>
        <w:t>, предусмотренны</w:t>
      </w:r>
      <w:r w:rsidR="002F732F">
        <w:rPr>
          <w:lang w:eastAsia="ru-RU"/>
        </w:rPr>
        <w:t>е</w:t>
      </w:r>
      <w:r>
        <w:rPr>
          <w:lang w:eastAsia="ru-RU"/>
        </w:rPr>
        <w:t xml:space="preserve"> авторами учебников Г.Е Рудзитис</w:t>
      </w:r>
      <w:r w:rsidR="002F732F">
        <w:rPr>
          <w:lang w:eastAsia="ru-RU"/>
        </w:rPr>
        <w:t>, Ф.Г. Фельдман.</w:t>
      </w:r>
    </w:p>
    <w:p w:rsidR="008757E0" w:rsidRPr="00D80D9D" w:rsidRDefault="002F732F" w:rsidP="000F5AED">
      <w:pPr>
        <w:pStyle w:val="a6"/>
        <w:ind w:firstLine="708"/>
      </w:pPr>
      <w:r>
        <w:rPr>
          <w:b/>
          <w:lang w:eastAsia="ru-RU"/>
        </w:rPr>
        <w:t>В</w:t>
      </w:r>
      <w:r w:rsidR="002210BF" w:rsidRPr="00D80D9D">
        <w:rPr>
          <w:b/>
          <w:lang w:eastAsia="ru-RU"/>
        </w:rPr>
        <w:t xml:space="preserve"> 9, 10, 11 класс</w:t>
      </w:r>
      <w:r w:rsidR="00AE5060" w:rsidRPr="00D80D9D">
        <w:rPr>
          <w:b/>
          <w:lang w:eastAsia="ru-RU"/>
        </w:rPr>
        <w:t>ах</w:t>
      </w:r>
      <w:r w:rsidR="002210BF" w:rsidRPr="00D80D9D">
        <w:rPr>
          <w:b/>
          <w:lang w:eastAsia="ru-RU"/>
        </w:rPr>
        <w:t xml:space="preserve"> </w:t>
      </w:r>
      <w:r>
        <w:rPr>
          <w:b/>
          <w:lang w:eastAsia="ru-RU"/>
        </w:rPr>
        <w:t>к</w:t>
      </w:r>
      <w:r w:rsidRPr="00D80D9D">
        <w:t xml:space="preserve">оличество </w:t>
      </w:r>
      <w:r w:rsidRPr="00D80D9D">
        <w:rPr>
          <w:u w:val="single"/>
        </w:rPr>
        <w:t>обязательных</w:t>
      </w:r>
      <w:r w:rsidRPr="00D80D9D">
        <w:t xml:space="preserve">  </w:t>
      </w:r>
      <w:r>
        <w:t xml:space="preserve">лабораторных опытов и </w:t>
      </w:r>
      <w:r w:rsidRPr="00D80D9D">
        <w:t>практических работ</w:t>
      </w:r>
      <w:r>
        <w:t xml:space="preserve"> определено </w:t>
      </w:r>
      <w:r w:rsidR="008F1676" w:rsidRPr="00D80D9D">
        <w:t xml:space="preserve">примерными программами основного общего образования, среднего (полного) образования по химии (базовый и профильный уровни) 2004 г. </w:t>
      </w:r>
    </w:p>
    <w:p w:rsidR="008F1676" w:rsidRPr="00D80D9D" w:rsidRDefault="008F1676" w:rsidP="000F5AED">
      <w:pPr>
        <w:pStyle w:val="a6"/>
        <w:ind w:firstLine="708"/>
      </w:pPr>
      <w:r w:rsidRPr="00D80D9D">
        <w:t xml:space="preserve">В обязательном порядке все необходимые лабораторные опыты и практические работы выполняются учащимися индивидуально, допускается выполнение работ в парах. Каждая практическая работа оформляется в тетрадях для практических и контрольных работ, оценивается учителем с выставлением оценки в ученическую тетрадь и классный журнал. Допускается использование тетрадей на печатной основе, входящих в </w:t>
      </w:r>
      <w:r w:rsidRPr="00D80D9D">
        <w:lastRenderedPageBreak/>
        <w:t xml:space="preserve">соответствующий </w:t>
      </w:r>
      <w:r w:rsidR="007B6813" w:rsidRPr="00D80D9D">
        <w:t>учебно-методический комплекс</w:t>
      </w:r>
      <w:r w:rsidRPr="00D80D9D">
        <w:t>.</w:t>
      </w:r>
      <w:r w:rsidR="000F5AED">
        <w:t xml:space="preserve"> </w:t>
      </w:r>
      <w:r w:rsidRPr="00D80D9D">
        <w:t>Исходя из возможностей материальной базы кабинетов, учитель имеет право корректировать содержание химического эксперимента, заменять лабораторные опыты, практические и экспериментальные работы другими сходными по содержанию, в соответствии с поставленными целями, увеличивать объем школьного эксперимента.</w:t>
      </w:r>
    </w:p>
    <w:p w:rsidR="00EF35A4" w:rsidRPr="00D80D9D" w:rsidRDefault="008F1676" w:rsidP="000F5AED">
      <w:pPr>
        <w:pStyle w:val="a6"/>
        <w:ind w:firstLine="708"/>
      </w:pPr>
      <w:r w:rsidRPr="00D80D9D">
        <w:t>Химия – наука экспериментальная, проведение программного химического эксперимента с использованием исключительно виртуальных опытов крайне нежелательно, что не исключает использование возможностей виртуальных химических лабораторий при изложении материала, закреплении, повторении, организации самостоятельной работы учащихся на уроке и дома.</w:t>
      </w:r>
      <w:r w:rsidR="00EF35A4" w:rsidRPr="00D80D9D">
        <w:t xml:space="preserve"> Таким образом, при планировании практической части программы необходимо провести тщательный анализ соответствия материала программы автора, выбранного учителем УМК с требованиями примерной программы, т.к. необходимый и достаточный минимум практических работ отражен именно в ней.</w:t>
      </w:r>
      <w:r w:rsidR="00DD45D3" w:rsidRPr="00D80D9D">
        <w:t xml:space="preserve"> </w:t>
      </w:r>
      <w:r w:rsidR="00EF35A4" w:rsidRPr="00D80D9D">
        <w:t>При этом следует учитывать следующее:</w:t>
      </w:r>
    </w:p>
    <w:p w:rsidR="00EF35A4" w:rsidRPr="00D80D9D" w:rsidRDefault="00EF35A4" w:rsidP="00D80D9D">
      <w:pPr>
        <w:pStyle w:val="a6"/>
      </w:pPr>
      <w:r w:rsidRPr="00D80D9D">
        <w:t>1) в примерной программе по химии даны примерные формулировки тем практических работ, они могут разниться с формулировками программ автора УМК, но предметные смысл и суть должны сохраняться;</w:t>
      </w:r>
    </w:p>
    <w:p w:rsidR="00EF35A4" w:rsidRPr="00D80D9D" w:rsidRDefault="00EF35A4" w:rsidP="00D80D9D">
      <w:pPr>
        <w:pStyle w:val="a6"/>
      </w:pPr>
      <w:r w:rsidRPr="00D80D9D">
        <w:t>2) в примерной программе все практические работы и их распределение указаны для ступени образования – основного (8–9 классы) и среднего (10–11</w:t>
      </w:r>
    </w:p>
    <w:p w:rsidR="00EF35A4" w:rsidRPr="00D80D9D" w:rsidRDefault="00EF35A4" w:rsidP="00D80D9D">
      <w:pPr>
        <w:pStyle w:val="a6"/>
      </w:pPr>
      <w:r w:rsidRPr="00D80D9D">
        <w:t>классы). Их распределение по конкретному классу изучения химии учитель может варьировать сам или планировать в соответствии с программой автора УМК;</w:t>
      </w:r>
    </w:p>
    <w:p w:rsidR="00EF35A4" w:rsidRPr="00D80D9D" w:rsidRDefault="00EF35A4" w:rsidP="00B02580">
      <w:pPr>
        <w:pStyle w:val="a6"/>
        <w:ind w:firstLine="708"/>
      </w:pPr>
      <w:r w:rsidRPr="00D80D9D">
        <w:t>При выполнении практической части программы полезным</w:t>
      </w:r>
      <w:r w:rsidR="0047427F" w:rsidRPr="00D80D9D">
        <w:t>и</w:t>
      </w:r>
      <w:r w:rsidRPr="00D80D9D">
        <w:t xml:space="preserve"> для учителя</w:t>
      </w:r>
      <w:r w:rsidR="0047427F" w:rsidRPr="00D80D9D">
        <w:t xml:space="preserve"> </w:t>
      </w:r>
      <w:r w:rsidRPr="00D80D9D">
        <w:t>буд</w:t>
      </w:r>
      <w:r w:rsidR="0047427F" w:rsidRPr="00D80D9D">
        <w:t>ут</w:t>
      </w:r>
      <w:r w:rsidRPr="00D80D9D">
        <w:t xml:space="preserve"> пособия:</w:t>
      </w:r>
    </w:p>
    <w:p w:rsidR="00EF35A4" w:rsidRPr="00D80D9D" w:rsidRDefault="00EF35A4" w:rsidP="00D80D9D">
      <w:pPr>
        <w:pStyle w:val="a6"/>
      </w:pPr>
      <w:r w:rsidRPr="00D80D9D">
        <w:t>1. Кабинет химии в школе: методическое пособие/ Т.С Назарова. М.: Вента-</w:t>
      </w:r>
    </w:p>
    <w:p w:rsidR="00EF35A4" w:rsidRPr="00D80D9D" w:rsidRDefault="00EF35A4" w:rsidP="00D80D9D">
      <w:pPr>
        <w:pStyle w:val="a6"/>
      </w:pPr>
      <w:proofErr w:type="spellStart"/>
      <w:r w:rsidRPr="00D80D9D">
        <w:t>на-Граф</w:t>
      </w:r>
      <w:proofErr w:type="spellEnd"/>
      <w:r w:rsidRPr="00D80D9D">
        <w:t>, 2011. 288 с. (Современное образование).</w:t>
      </w:r>
    </w:p>
    <w:p w:rsidR="00582913" w:rsidRPr="00D80D9D" w:rsidRDefault="00EF35A4" w:rsidP="00D80D9D">
      <w:pPr>
        <w:pStyle w:val="a6"/>
      </w:pPr>
      <w:r w:rsidRPr="00D80D9D">
        <w:t xml:space="preserve">2. </w:t>
      </w:r>
      <w:r w:rsidR="00582913" w:rsidRPr="00D80D9D">
        <w:t>Кабинет химии: основная документация и организация работы/ О.И. Бур-</w:t>
      </w:r>
    </w:p>
    <w:p w:rsidR="00582913" w:rsidRPr="00D80D9D" w:rsidRDefault="00582913" w:rsidP="00D80D9D">
      <w:pPr>
        <w:pStyle w:val="a6"/>
      </w:pPr>
      <w:proofErr w:type="spellStart"/>
      <w:r w:rsidRPr="00D80D9D">
        <w:t>цева</w:t>
      </w:r>
      <w:proofErr w:type="spellEnd"/>
      <w:r w:rsidRPr="00D80D9D">
        <w:t xml:space="preserve">, А.В. Гуров. 2-е изд., стереотип. М.: Изд-во «Экзамен», 2010. 222 </w:t>
      </w:r>
      <w:proofErr w:type="gramStart"/>
      <w:r w:rsidRPr="00D80D9D">
        <w:t>с</w:t>
      </w:r>
      <w:proofErr w:type="gramEnd"/>
      <w:r w:rsidRPr="00D80D9D">
        <w:t xml:space="preserve"> (</w:t>
      </w:r>
      <w:proofErr w:type="gramStart"/>
      <w:r w:rsidRPr="00D80D9D">
        <w:t>Серия</w:t>
      </w:r>
      <w:proofErr w:type="gramEnd"/>
      <w:r w:rsidRPr="00D80D9D">
        <w:t xml:space="preserve"> «Учебно-методический комплект»).</w:t>
      </w:r>
    </w:p>
    <w:p w:rsidR="002C67F7" w:rsidRPr="00D80D9D" w:rsidRDefault="002C67F7" w:rsidP="00B02580">
      <w:pPr>
        <w:pStyle w:val="a6"/>
        <w:ind w:firstLine="708"/>
        <w:rPr>
          <w:b/>
        </w:rPr>
      </w:pPr>
      <w:r w:rsidRPr="00D80D9D">
        <w:rPr>
          <w:b/>
        </w:rPr>
        <w:t>Порядок заполнения предметных страниц классного журнала.</w:t>
      </w:r>
    </w:p>
    <w:p w:rsidR="002C67F7" w:rsidRPr="00D80D9D" w:rsidRDefault="002C67F7" w:rsidP="00B02580">
      <w:pPr>
        <w:pStyle w:val="a6"/>
        <w:ind w:firstLine="708"/>
      </w:pPr>
      <w:r w:rsidRPr="00D80D9D">
        <w:rPr>
          <w:rFonts w:eastAsia="Times New Roman"/>
          <w:color w:val="000000"/>
          <w:shd w:val="clear" w:color="auto" w:fill="FFFEF3"/>
        </w:rPr>
        <w:t xml:space="preserve"> Рекомендации по ведению классных журналов определены </w:t>
      </w:r>
      <w:r w:rsidR="004B5B5C" w:rsidRPr="00D80D9D">
        <w:rPr>
          <w:rFonts w:eastAsia="Times New Roman"/>
          <w:color w:val="000000"/>
          <w:shd w:val="clear" w:color="auto" w:fill="FFFEF3"/>
        </w:rPr>
        <w:t>инструкцией по ведению деловой документации в общеобразовательных  организациях Республики Крым</w:t>
      </w:r>
      <w:r w:rsidR="00905CC5" w:rsidRPr="00D80D9D">
        <w:rPr>
          <w:rFonts w:eastAsia="Times New Roman"/>
          <w:color w:val="000000"/>
          <w:shd w:val="clear" w:color="auto" w:fill="FFFEF3"/>
        </w:rPr>
        <w:t xml:space="preserve">, утвержденной </w:t>
      </w:r>
      <w:r w:rsidR="00905CC5" w:rsidRPr="00D80D9D">
        <w:t xml:space="preserve">приказом Министерства образования, науки и молодежи Республики </w:t>
      </w:r>
      <w:r w:rsidRPr="00D80D9D">
        <w:t xml:space="preserve">Крым от </w:t>
      </w:r>
      <w:r w:rsidR="00905CC5" w:rsidRPr="00D80D9D">
        <w:t>16.11</w:t>
      </w:r>
      <w:r w:rsidRPr="00D80D9D">
        <w:t>.201</w:t>
      </w:r>
      <w:r w:rsidR="00905CC5" w:rsidRPr="00D80D9D">
        <w:t>7</w:t>
      </w:r>
      <w:r w:rsidRPr="00D80D9D">
        <w:t xml:space="preserve"> №</w:t>
      </w:r>
      <w:r w:rsidR="00905CC5" w:rsidRPr="00D80D9D">
        <w:t xml:space="preserve"> 2903.</w:t>
      </w:r>
      <w:r w:rsidR="00181ACC" w:rsidRPr="00D80D9D">
        <w:t xml:space="preserve"> </w:t>
      </w:r>
      <w:r w:rsidR="00181ACC" w:rsidRPr="00B02580">
        <w:rPr>
          <w:color w:val="FF0000"/>
        </w:rPr>
        <w:t>П</w:t>
      </w:r>
      <w:r w:rsidR="00B02580" w:rsidRPr="00B02580">
        <w:rPr>
          <w:color w:val="FF0000"/>
        </w:rPr>
        <w:t>риложение 13.</w:t>
      </w:r>
      <w:r w:rsidR="00181ACC" w:rsidRPr="00D80D9D">
        <w:t xml:space="preserve"> </w:t>
      </w:r>
      <w:r w:rsidRPr="00D80D9D">
        <w:t xml:space="preserve"> </w:t>
      </w:r>
      <w:r w:rsidR="00905CC5" w:rsidRPr="00D80D9D">
        <w:t xml:space="preserve"> </w:t>
      </w:r>
    </w:p>
    <w:p w:rsidR="002C67F7" w:rsidRPr="00D80D9D" w:rsidRDefault="002C67F7" w:rsidP="00B02580">
      <w:pPr>
        <w:pStyle w:val="a6"/>
        <w:ind w:firstLine="708"/>
      </w:pPr>
      <w:r w:rsidRPr="00D80D9D">
        <w:t>В классном журнале необходимо отражать выполнение практической части программы по химии: лабораторные опыты (в графе «тема урока» записывается номер лабораторного опыта – «</w:t>
      </w:r>
      <w:proofErr w:type="gramStart"/>
      <w:r w:rsidRPr="00D80D9D">
        <w:t>л</w:t>
      </w:r>
      <w:proofErr w:type="gramEnd"/>
      <w:r w:rsidRPr="00D80D9D">
        <w:t>/о №…») и практические работы (в графе «тема урока» записывать номер и название практической работы, например</w:t>
      </w:r>
      <w:r w:rsidR="00EA2282">
        <w:t>,</w:t>
      </w:r>
      <w:r w:rsidRPr="00D80D9D">
        <w:t xml:space="preserve"> «Практическая работа № 1 «Правила техники безопасности при работе в химическом кабинете»). Кроме этого, в классном журнале отражается проведение различных видов инструктажа по технике </w:t>
      </w:r>
      <w:r w:rsidRPr="00D80D9D">
        <w:lastRenderedPageBreak/>
        <w:t xml:space="preserve">безопасности при работе в химической лаборатории (в соответствии с </w:t>
      </w:r>
      <w:proofErr w:type="spellStart"/>
      <w:r w:rsidRPr="00D80D9D">
        <w:t>ГОСТом</w:t>
      </w:r>
      <w:proofErr w:type="spellEnd"/>
      <w:r w:rsidRPr="00D80D9D">
        <w:t xml:space="preserve"> 12.0.0004-90 Организация обучения безопасности труда).</w:t>
      </w:r>
    </w:p>
    <w:p w:rsidR="002C67F7" w:rsidRPr="00D80D9D" w:rsidRDefault="002C67F7" w:rsidP="00D80D9D">
      <w:pPr>
        <w:pStyle w:val="a6"/>
        <w:rPr>
          <w:b/>
        </w:rPr>
      </w:pPr>
      <w:r w:rsidRPr="00D80D9D">
        <w:t xml:space="preserve">Виды инструктажей по технике безопасности (в соответствии с </w:t>
      </w:r>
      <w:proofErr w:type="spellStart"/>
      <w:r w:rsidRPr="00D80D9D">
        <w:t>ГОСТом</w:t>
      </w:r>
      <w:proofErr w:type="spellEnd"/>
      <w:r w:rsidRPr="00D80D9D">
        <w:t xml:space="preserve"> 12.0.0004-90 «Организация обучения безопасности труда»)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1"/>
        <w:gridCol w:w="1851"/>
        <w:gridCol w:w="3407"/>
        <w:gridCol w:w="1797"/>
        <w:gridCol w:w="1975"/>
      </w:tblGrid>
      <w:tr w:rsidR="002C67F7" w:rsidRPr="00704B05" w:rsidTr="00D96882">
        <w:trPr>
          <w:trHeight w:val="735"/>
        </w:trPr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№</w:t>
            </w:r>
            <w:r w:rsidRPr="00704B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04B0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4B05">
              <w:rPr>
                <w:sz w:val="24"/>
                <w:szCs w:val="24"/>
              </w:rPr>
              <w:t>/</w:t>
            </w:r>
            <w:proofErr w:type="spellStart"/>
            <w:r w:rsidRPr="00704B0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Вид</w:t>
            </w:r>
            <w:r w:rsidRPr="00704B05">
              <w:rPr>
                <w:sz w:val="24"/>
                <w:szCs w:val="24"/>
                <w:lang w:val="en-US"/>
              </w:rPr>
              <w:t xml:space="preserve">  </w:t>
            </w:r>
            <w:r w:rsidRPr="00704B05">
              <w:rPr>
                <w:sz w:val="24"/>
                <w:szCs w:val="24"/>
              </w:rPr>
              <w:t>инструктажа</w:t>
            </w:r>
          </w:p>
        </w:tc>
        <w:tc>
          <w:tcPr>
            <w:tcW w:w="17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  <w:lang w:val="en-US"/>
              </w:rPr>
            </w:pPr>
            <w:r w:rsidRPr="00704B05">
              <w:rPr>
                <w:sz w:val="24"/>
                <w:szCs w:val="24"/>
              </w:rPr>
              <w:t>Время или причины</w:t>
            </w:r>
          </w:p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проведения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proofErr w:type="gramStart"/>
            <w:r w:rsidRPr="00704B05">
              <w:rPr>
                <w:sz w:val="24"/>
                <w:szCs w:val="24"/>
              </w:rPr>
              <w:t>Ответственный</w:t>
            </w:r>
            <w:proofErr w:type="gramEnd"/>
            <w:r w:rsidRPr="00704B05">
              <w:rPr>
                <w:sz w:val="24"/>
                <w:szCs w:val="24"/>
                <w:lang w:val="en-US"/>
              </w:rPr>
              <w:t xml:space="preserve"> </w:t>
            </w:r>
            <w:r w:rsidRPr="00704B05">
              <w:rPr>
                <w:sz w:val="24"/>
                <w:szCs w:val="24"/>
              </w:rPr>
              <w:t>за проведение</w:t>
            </w:r>
          </w:p>
        </w:tc>
        <w:tc>
          <w:tcPr>
            <w:tcW w:w="10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Документ для</w:t>
            </w:r>
            <w:r w:rsidRPr="00704B05">
              <w:rPr>
                <w:sz w:val="24"/>
                <w:szCs w:val="24"/>
                <w:lang w:val="en-US"/>
              </w:rPr>
              <w:t xml:space="preserve"> </w:t>
            </w:r>
            <w:r w:rsidRPr="00704B05">
              <w:rPr>
                <w:sz w:val="24"/>
                <w:szCs w:val="24"/>
              </w:rPr>
              <w:t>регистрации</w:t>
            </w:r>
          </w:p>
        </w:tc>
      </w:tr>
      <w:tr w:rsidR="002C67F7" w:rsidRPr="00704B05" w:rsidTr="00D96882">
        <w:trPr>
          <w:trHeight w:val="754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Вводный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На первом уроке химии и с каждым вновь прибывшим учащимся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Зав. кабинетом, 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Классный журнал</w:t>
            </w:r>
          </w:p>
        </w:tc>
      </w:tr>
      <w:tr w:rsidR="002C67F7" w:rsidRPr="00704B05" w:rsidTr="00D96882">
        <w:trPr>
          <w:trHeight w:val="907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proofErr w:type="gramStart"/>
            <w:r w:rsidRPr="00704B05">
              <w:rPr>
                <w:sz w:val="24"/>
                <w:szCs w:val="24"/>
              </w:rPr>
              <w:t>Первичный</w:t>
            </w:r>
            <w:proofErr w:type="gramEnd"/>
            <w:r w:rsidRPr="00704B05">
              <w:rPr>
                <w:sz w:val="24"/>
                <w:szCs w:val="24"/>
              </w:rPr>
              <w:t xml:space="preserve"> на рабочем месте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 xml:space="preserve">На первом уроке химии и с каждым вновь прибывшим учащимся 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Зав. кабинетом, 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Классный журнал</w:t>
            </w:r>
          </w:p>
        </w:tc>
      </w:tr>
      <w:tr w:rsidR="002C67F7" w:rsidRPr="00704B05" w:rsidTr="00D96882">
        <w:trPr>
          <w:trHeight w:val="552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proofErr w:type="gramStart"/>
            <w:r w:rsidRPr="00704B05">
              <w:rPr>
                <w:sz w:val="24"/>
                <w:szCs w:val="24"/>
              </w:rPr>
              <w:t>Повторный</w:t>
            </w:r>
            <w:proofErr w:type="gramEnd"/>
            <w:r w:rsidRPr="00704B05">
              <w:rPr>
                <w:sz w:val="24"/>
                <w:szCs w:val="24"/>
              </w:rPr>
              <w:t xml:space="preserve"> на рабочем месте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На первом уроке в каждом полугодии (триместре)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Классный журнал</w:t>
            </w:r>
          </w:p>
        </w:tc>
      </w:tr>
      <w:tr w:rsidR="002C67F7" w:rsidRPr="00704B05" w:rsidTr="00D96882">
        <w:trPr>
          <w:trHeight w:val="1538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Текущий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Перед проведением лабораторных и практических работ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Фиксируется в классном журнале (учителем) и в тетрадях (учащимися)</w:t>
            </w:r>
          </w:p>
        </w:tc>
      </w:tr>
      <w:tr w:rsidR="002C67F7" w:rsidRPr="00704B05" w:rsidTr="00D96882">
        <w:trPr>
          <w:trHeight w:val="1935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Внеплановый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 случаях: а) грубого нарушения безопасности труда; б) получения травмы; в) отсутствия на занятиях (работе) более 60 дней; г) введения в действие новых правил, инструкций по охране труда и технике безопасности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 xml:space="preserve">Классный журнал </w:t>
            </w:r>
          </w:p>
        </w:tc>
      </w:tr>
      <w:tr w:rsidR="002C67F7" w:rsidRPr="00704B05" w:rsidTr="00D96882">
        <w:trPr>
          <w:trHeight w:val="1608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Целевой</w:t>
            </w:r>
          </w:p>
        </w:tc>
        <w:tc>
          <w:tcPr>
            <w:tcW w:w="17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В случаях: а) постановки химического эксперимента на вечерах занимательной химии; б) проведения экскурсий на промышленные предприятия и в химические лаборатории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Учитель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67F7" w:rsidRPr="00704B05" w:rsidRDefault="002C67F7" w:rsidP="00D96882">
            <w:pPr>
              <w:pStyle w:val="a6"/>
              <w:rPr>
                <w:b/>
                <w:sz w:val="24"/>
                <w:szCs w:val="24"/>
              </w:rPr>
            </w:pPr>
            <w:r w:rsidRPr="00704B05">
              <w:rPr>
                <w:sz w:val="24"/>
                <w:szCs w:val="24"/>
              </w:rPr>
              <w:t>Специальный журнал</w:t>
            </w:r>
          </w:p>
        </w:tc>
      </w:tr>
    </w:tbl>
    <w:p w:rsidR="00746F0A" w:rsidRDefault="00746F0A" w:rsidP="00746F0A">
      <w:pPr>
        <w:pStyle w:val="a6"/>
      </w:pP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>На первом уроке химии в каждом классе учитель проводит вводный инструктаж по технике безопасности, о чем делается запись в графе «Что пройдено на уроке» «Инструктаж по ТБ проведен», подпись учителя, аналогичная запись делается повторно на первом уроке во втором полугодии.</w:t>
      </w: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 xml:space="preserve">При проведении практических работ и лабораторных опытов в журнале делается отметка о проведении текущего инструктажа в виде записи ТБ и подписи учителя в графе «Что пройдено на уроке». Данный инструктаж </w:t>
      </w:r>
      <w:r w:rsidR="0047427F" w:rsidRPr="00B510AA">
        <w:t xml:space="preserve">может </w:t>
      </w:r>
      <w:r w:rsidRPr="00B510AA">
        <w:t>фиксир</w:t>
      </w:r>
      <w:r w:rsidR="0047427F" w:rsidRPr="00B510AA">
        <w:t>оваться</w:t>
      </w:r>
      <w:r w:rsidRPr="00B510AA">
        <w:t xml:space="preserve"> учащимися в тетрадях для практических работ.</w:t>
      </w:r>
    </w:p>
    <w:p w:rsidR="002C67F7" w:rsidRPr="00B510AA" w:rsidRDefault="002C67F7" w:rsidP="00746F0A">
      <w:pPr>
        <w:pStyle w:val="a6"/>
        <w:ind w:firstLine="540"/>
        <w:rPr>
          <w:b/>
        </w:rPr>
      </w:pPr>
      <w:proofErr w:type="gramStart"/>
      <w:r w:rsidRPr="00B510AA">
        <w:t xml:space="preserve">При проведении внепланового инструктажа в случаях: а) грубого нарушения безопасности труда; б) получения травмы; в) отсутствия на занятиях (работе) более 60 дней; г) введения в действие новых правил, инструкций по охране труда и технике безопасности в классном журнале </w:t>
      </w:r>
      <w:r w:rsidRPr="00B510AA">
        <w:lastRenderedPageBreak/>
        <w:t>делается запись в графе «Что пройдено на уроке» «Инструктаж по ТБ проведен», подпись учителя</w:t>
      </w:r>
      <w:r w:rsidR="00EA2282">
        <w:t>.</w:t>
      </w:r>
      <w:proofErr w:type="gramEnd"/>
    </w:p>
    <w:p w:rsidR="002C67F7" w:rsidRPr="00B510AA" w:rsidRDefault="002C67F7" w:rsidP="00746F0A">
      <w:pPr>
        <w:pStyle w:val="a6"/>
        <w:ind w:firstLine="540"/>
        <w:rPr>
          <w:b/>
        </w:rPr>
      </w:pPr>
      <w:r w:rsidRPr="00B510AA">
        <w:t xml:space="preserve">В специальном журнале фиксируется целевой инструктаж по технике безопасности в случаях: а) постановки химического эксперимента на вечерах занимательной химии; б) проведения экскурсий на промышленные предприятия и в химические лаборатории </w:t>
      </w:r>
      <w:r w:rsidRPr="00B02580">
        <w:rPr>
          <w:color w:val="FF0000"/>
        </w:rPr>
        <w:t>(П</w:t>
      </w:r>
      <w:r w:rsidR="00B02580" w:rsidRPr="00B02580">
        <w:rPr>
          <w:color w:val="FF0000"/>
        </w:rPr>
        <w:t>риложение 14</w:t>
      </w:r>
      <w:r w:rsidRPr="00B02580">
        <w:rPr>
          <w:color w:val="FF0000"/>
        </w:rPr>
        <w:t>).</w:t>
      </w:r>
      <w:r w:rsidRPr="00B510AA">
        <w:rPr>
          <w:color w:val="FF0000"/>
        </w:rPr>
        <w:t xml:space="preserve"> </w:t>
      </w: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 xml:space="preserve">Ведение Журнала инструктажа учащихся по технике безопасности при организации уроков химии нормативными документами не предусмотрено. Возможный пример ведения такого журнала в </w:t>
      </w:r>
      <w:r w:rsidRPr="00B02580">
        <w:rPr>
          <w:color w:val="FF0000"/>
        </w:rPr>
        <w:t>П</w:t>
      </w:r>
      <w:r w:rsidR="00B02580" w:rsidRPr="00B02580">
        <w:rPr>
          <w:color w:val="FF0000"/>
        </w:rPr>
        <w:t>риложени</w:t>
      </w:r>
      <w:r w:rsidR="00EA2282">
        <w:rPr>
          <w:color w:val="FF0000"/>
        </w:rPr>
        <w:t>и</w:t>
      </w:r>
      <w:r w:rsidR="00B02580" w:rsidRPr="00B02580">
        <w:rPr>
          <w:color w:val="FF0000"/>
        </w:rPr>
        <w:t xml:space="preserve"> 15</w:t>
      </w:r>
      <w:r w:rsidRPr="00B02580">
        <w:rPr>
          <w:color w:val="FF0000"/>
        </w:rPr>
        <w:t xml:space="preserve">. </w:t>
      </w:r>
    </w:p>
    <w:p w:rsidR="002C67F7" w:rsidRPr="00B510AA" w:rsidRDefault="002C67F7" w:rsidP="00746F0A">
      <w:pPr>
        <w:pStyle w:val="a6"/>
        <w:ind w:firstLine="708"/>
        <w:rPr>
          <w:b/>
        </w:rPr>
      </w:pPr>
      <w:r w:rsidRPr="00B510AA">
        <w:t xml:space="preserve">Особое внимание необходимо уделить ведению специальных журналов регистрации операций, связанных с оборотом наркотических средств, психотропных веществ и их </w:t>
      </w:r>
      <w:proofErr w:type="spellStart"/>
      <w:r w:rsidRPr="00B510AA">
        <w:t>прекурсоров</w:t>
      </w:r>
      <w:proofErr w:type="spellEnd"/>
      <w:r w:rsidRPr="00B510AA">
        <w:t xml:space="preserve"> (утв. постановлением Правительства РФ от 4 ноября </w:t>
      </w:r>
      <w:smartTag w:uri="urn:schemas-microsoft-com:office:smarttags" w:element="metricconverter">
        <w:smartTagPr>
          <w:attr w:name="ProductID" w:val="2006 г"/>
        </w:smartTagPr>
        <w:r w:rsidRPr="00B510AA">
          <w:t>2006 г</w:t>
        </w:r>
      </w:smartTag>
      <w:r w:rsidRPr="00B510AA">
        <w:t xml:space="preserve">. N 644) </w:t>
      </w:r>
      <w:r w:rsidRPr="00B02580">
        <w:rPr>
          <w:color w:val="FF0000"/>
        </w:rPr>
        <w:t>П</w:t>
      </w:r>
      <w:r w:rsidR="00B02580" w:rsidRPr="00B02580">
        <w:rPr>
          <w:color w:val="FF0000"/>
        </w:rPr>
        <w:t>риложение 16</w:t>
      </w:r>
      <w:r w:rsidRPr="00B02580">
        <w:rPr>
          <w:color w:val="FF0000"/>
        </w:rPr>
        <w:t>.</w:t>
      </w:r>
      <w:r w:rsidRPr="00B510AA">
        <w:t xml:space="preserve"> Обращаем Ваше внимание, что  Постановлением Правительства РФ от 30.06.1998 № 681 (ред. от 01.04.2016 г) изменен список </w:t>
      </w:r>
      <w:proofErr w:type="spellStart"/>
      <w:r w:rsidRPr="00B510AA">
        <w:t>прекурсоров</w:t>
      </w:r>
      <w:proofErr w:type="spellEnd"/>
      <w:r w:rsidRPr="00B510AA">
        <w:t xml:space="preserve">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внесены изменения. Полный перечень представлен в </w:t>
      </w:r>
      <w:r w:rsidRPr="00B02580">
        <w:rPr>
          <w:color w:val="FF0000"/>
        </w:rPr>
        <w:t>П</w:t>
      </w:r>
      <w:r w:rsidR="00B02580" w:rsidRPr="00B02580">
        <w:rPr>
          <w:color w:val="FF0000"/>
        </w:rPr>
        <w:t>риложении 17</w:t>
      </w:r>
      <w:r w:rsidRPr="00B510AA">
        <w:rPr>
          <w:color w:val="4BACC6"/>
        </w:rPr>
        <w:t>.</w:t>
      </w:r>
      <w:r w:rsidRPr="00B510AA">
        <w:rPr>
          <w:color w:val="1F497D"/>
        </w:rPr>
        <w:t xml:space="preserve"> </w:t>
      </w:r>
      <w:r w:rsidRPr="00B510AA">
        <w:t xml:space="preserve">В списке исключен красный фосфор. Регистрация операций, связанных с оборотом </w:t>
      </w:r>
      <w:proofErr w:type="spellStart"/>
      <w:r w:rsidRPr="00B510AA">
        <w:t>прекурсоров</w:t>
      </w:r>
      <w:proofErr w:type="spellEnd"/>
      <w:r w:rsidRPr="00B510AA">
        <w:t xml:space="preserve">, ведется по каждому наименованию </w:t>
      </w:r>
      <w:proofErr w:type="spellStart"/>
      <w:r w:rsidRPr="00B510AA">
        <w:t>прекурсора</w:t>
      </w:r>
      <w:proofErr w:type="spellEnd"/>
      <w:r w:rsidRPr="00B510AA">
        <w:t xml:space="preserve"> на отдельном развернутом листе журнала регистрации. Записи в журналах регистрации производятся лицом, ответственным за их ведение и хранение.</w:t>
      </w:r>
    </w:p>
    <w:p w:rsidR="002C67F7" w:rsidRPr="00B510AA" w:rsidRDefault="002C67F7" w:rsidP="00746F0A">
      <w:pPr>
        <w:pStyle w:val="a6"/>
        <w:ind w:firstLine="540"/>
        <w:rPr>
          <w:b/>
          <w:bCs/>
        </w:rPr>
      </w:pPr>
      <w:r w:rsidRPr="00B510AA">
        <w:t xml:space="preserve">Правила ведения и хранения специальных журналов регистрации операций, связанных с оборотом наркотических средств, психотропных веществ и их </w:t>
      </w:r>
      <w:proofErr w:type="spellStart"/>
      <w:r w:rsidRPr="00B510AA">
        <w:t>прекурсоров</w:t>
      </w:r>
      <w:proofErr w:type="spellEnd"/>
      <w:r w:rsidRPr="00B510AA">
        <w:t xml:space="preserve"> взяты с официального сайта Правительства Российской Федерации и полностью представлены в </w:t>
      </w:r>
      <w:r w:rsidR="00AD23DB" w:rsidRPr="00B02580">
        <w:rPr>
          <w:color w:val="FF0000"/>
        </w:rPr>
        <w:t>П</w:t>
      </w:r>
      <w:r w:rsidR="00AD23DB">
        <w:rPr>
          <w:color w:val="FF0000"/>
        </w:rPr>
        <w:t>риложении 16.</w:t>
      </w:r>
    </w:p>
    <w:p w:rsidR="002C67F7" w:rsidRPr="00B510AA" w:rsidRDefault="002C67F7" w:rsidP="00746F0A">
      <w:pPr>
        <w:pStyle w:val="a6"/>
        <w:ind w:firstLine="540"/>
        <w:rPr>
          <w:b/>
          <w:bCs/>
        </w:rPr>
      </w:pPr>
      <w:r w:rsidRPr="00B510AA">
        <w:t xml:space="preserve">Запись в журнале регистрации о суммарном количестве </w:t>
      </w:r>
      <w:proofErr w:type="gramStart"/>
      <w:r w:rsidRPr="00B510AA">
        <w:t>отпущенных</w:t>
      </w:r>
      <w:proofErr w:type="gramEnd"/>
      <w:r w:rsidRPr="00B510AA">
        <w:t xml:space="preserve">, реализованных, приобретенных, использованных </w:t>
      </w:r>
      <w:proofErr w:type="spellStart"/>
      <w:r w:rsidRPr="00B510AA">
        <w:t>прекурсоров</w:t>
      </w:r>
      <w:proofErr w:type="spellEnd"/>
      <w:r w:rsidRPr="00B510AA">
        <w:t xml:space="preserve"> производится ежемесячно и документального подтверждения совершения соответствующей операции не требуется.</w:t>
      </w:r>
    </w:p>
    <w:p w:rsidR="00EF72A5" w:rsidRPr="00B1708C" w:rsidRDefault="00EF72A5" w:rsidP="00746F0A">
      <w:pPr>
        <w:pStyle w:val="a6"/>
        <w:ind w:firstLine="540"/>
        <w:rPr>
          <w:szCs w:val="28"/>
        </w:rPr>
      </w:pPr>
      <w:r w:rsidRPr="00B1708C">
        <w:rPr>
          <w:bCs/>
          <w:iCs/>
          <w:szCs w:val="28"/>
        </w:rPr>
        <w:t xml:space="preserve">Правила техники безопасности для кабинетов (лабораторий) химии общеобразовательных школ принятые в </w:t>
      </w:r>
      <w:smartTag w:uri="urn:schemas-microsoft-com:office:smarttags" w:element="metricconverter">
        <w:smartTagPr>
          <w:attr w:name="ProductID" w:val="1987 г"/>
        </w:smartTagPr>
        <w:r w:rsidRPr="00B1708C">
          <w:rPr>
            <w:bCs/>
            <w:iCs/>
            <w:szCs w:val="28"/>
          </w:rPr>
          <w:t>1987 г</w:t>
        </w:r>
      </w:smartTag>
      <w:r w:rsidRPr="00B1708C">
        <w:rPr>
          <w:bCs/>
          <w:iCs/>
          <w:szCs w:val="28"/>
        </w:rPr>
        <w:t>. (Сборник приказов и инструкций Министерства просвещения РСФСР, 1987, № 35, с. 2-32) остаются в силе.</w:t>
      </w:r>
      <w:r w:rsidR="00F10F4E" w:rsidRPr="00B1708C">
        <w:rPr>
          <w:bCs/>
          <w:iCs/>
          <w:szCs w:val="28"/>
        </w:rPr>
        <w:t xml:space="preserve"> </w:t>
      </w:r>
      <w:r w:rsidR="00B1708C" w:rsidRPr="00B1708C">
        <w:rPr>
          <w:bCs/>
          <w:iCs/>
          <w:color w:val="FF0000"/>
          <w:szCs w:val="28"/>
        </w:rPr>
        <w:t>Приложение 18.</w:t>
      </w:r>
      <w:r w:rsidR="00F10F4E" w:rsidRPr="00B1708C">
        <w:rPr>
          <w:bCs/>
          <w:iCs/>
          <w:szCs w:val="28"/>
        </w:rPr>
        <w:t xml:space="preserve">  </w:t>
      </w:r>
    </w:p>
    <w:p w:rsidR="002C67F7" w:rsidRPr="00166C0F" w:rsidRDefault="002C67F7" w:rsidP="00A711CF">
      <w:pPr>
        <w:pStyle w:val="a6"/>
        <w:jc w:val="center"/>
        <w:rPr>
          <w:b/>
        </w:rPr>
      </w:pPr>
      <w:r w:rsidRPr="00166C0F">
        <w:rPr>
          <w:b/>
        </w:rPr>
        <w:t>Учебно-методическое обеспечение преподавания предмета.</w:t>
      </w:r>
    </w:p>
    <w:p w:rsidR="00F10F4E" w:rsidRPr="00166C0F" w:rsidRDefault="00473E07" w:rsidP="00A711C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66C0F">
        <w:rPr>
          <w:rFonts w:ascii="Times New Roman" w:eastAsia="Calibri" w:hAnsi="Times New Roman" w:cs="Times New Roman"/>
          <w:sz w:val="28"/>
          <w:szCs w:val="28"/>
        </w:rPr>
        <w:t>Учебно-методические комплексы</w:t>
      </w:r>
      <w:r w:rsidR="00F10F4E" w:rsidRPr="00166C0F">
        <w:rPr>
          <w:rFonts w:ascii="Times New Roman" w:eastAsia="Calibri" w:hAnsi="Times New Roman" w:cs="Times New Roman"/>
          <w:sz w:val="28"/>
          <w:szCs w:val="28"/>
        </w:rPr>
        <w:t xml:space="preserve"> по химии определен</w:t>
      </w:r>
      <w:r w:rsidRPr="00166C0F">
        <w:rPr>
          <w:rFonts w:ascii="Times New Roman" w:eastAsia="Calibri" w:hAnsi="Times New Roman" w:cs="Times New Roman"/>
          <w:sz w:val="28"/>
          <w:szCs w:val="28"/>
        </w:rPr>
        <w:t>ы</w:t>
      </w:r>
      <w:r w:rsidR="00F10F4E" w:rsidRPr="00166C0F">
        <w:rPr>
          <w:rFonts w:ascii="Times New Roman" w:eastAsia="Calibri" w:hAnsi="Times New Roman" w:cs="Times New Roman"/>
          <w:b/>
          <w:sz w:val="28"/>
          <w:szCs w:val="28"/>
        </w:rPr>
        <w:t xml:space="preserve">  п</w:t>
      </w:r>
      <w:r w:rsidR="00F10F4E" w:rsidRPr="00166C0F">
        <w:rPr>
          <w:rFonts w:ascii="Times New Roman" w:eastAsia="Calibri" w:hAnsi="Times New Roman" w:cs="Times New Roman"/>
          <w:sz w:val="28"/>
          <w:szCs w:val="28"/>
        </w:rPr>
        <w:t xml:space="preserve">риказом </w:t>
      </w:r>
      <w:proofErr w:type="spellStart"/>
      <w:r w:rsidR="00F10F4E" w:rsidRPr="00166C0F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F10F4E" w:rsidRPr="00166C0F">
        <w:rPr>
          <w:rFonts w:ascii="Times New Roman" w:eastAsia="Calibri" w:hAnsi="Times New Roman" w:cs="Times New Roman"/>
          <w:sz w:val="28"/>
          <w:szCs w:val="28"/>
        </w:rPr>
        <w:t xml:space="preserve"> России от 31.03.2014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F10F4E" w:rsidRPr="00166C0F">
        <w:rPr>
          <w:rFonts w:ascii="Times New Roman" w:hAnsi="Times New Roman" w:cs="Times New Roman"/>
          <w:sz w:val="23"/>
          <w:szCs w:val="23"/>
        </w:rPr>
        <w:t xml:space="preserve"> </w:t>
      </w:r>
      <w:r w:rsidR="00F10F4E" w:rsidRPr="00166C0F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="00F10F4E" w:rsidRPr="00166C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0F4E" w:rsidRPr="00166C0F">
        <w:rPr>
          <w:rFonts w:ascii="Times New Roman" w:hAnsi="Times New Roman" w:cs="Times New Roman"/>
          <w:sz w:val="28"/>
          <w:szCs w:val="28"/>
        </w:rPr>
        <w:t xml:space="preserve"> России от 08.06.2015 № 576, от 28.12.2015 № 1529, от 26.01.2016 № 38, </w:t>
      </w:r>
      <w:proofErr w:type="gramStart"/>
      <w:r w:rsidR="00F10F4E" w:rsidRPr="00166C0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10F4E" w:rsidRPr="00166C0F">
        <w:rPr>
          <w:rFonts w:ascii="Times New Roman" w:hAnsi="Times New Roman" w:cs="Times New Roman"/>
          <w:sz w:val="28"/>
          <w:szCs w:val="28"/>
        </w:rPr>
        <w:t xml:space="preserve"> 21.04.2016 № 459).</w:t>
      </w:r>
      <w:r w:rsidR="00166C0F">
        <w:rPr>
          <w:rFonts w:ascii="Times New Roman" w:hAnsi="Times New Roman" w:cs="Times New Roman"/>
          <w:sz w:val="28"/>
          <w:szCs w:val="28"/>
        </w:rPr>
        <w:t xml:space="preserve"> </w:t>
      </w:r>
      <w:r w:rsidR="00166C0F" w:rsidRPr="00AD23DB">
        <w:rPr>
          <w:rFonts w:ascii="Times New Roman" w:hAnsi="Times New Roman" w:cs="Times New Roman"/>
          <w:color w:val="FF0000"/>
          <w:sz w:val="28"/>
          <w:szCs w:val="28"/>
        </w:rPr>
        <w:t>Приложение</w:t>
      </w:r>
      <w:r w:rsidR="00AD23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2017">
        <w:rPr>
          <w:rFonts w:ascii="Times New Roman" w:hAnsi="Times New Roman" w:cs="Times New Roman"/>
          <w:color w:val="FF0000"/>
          <w:sz w:val="28"/>
          <w:szCs w:val="28"/>
        </w:rPr>
        <w:t>7.</w:t>
      </w:r>
    </w:p>
    <w:p w:rsidR="00E50F07" w:rsidRPr="00B510AA" w:rsidRDefault="00473E07" w:rsidP="00A71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</w:t>
      </w:r>
      <w:r w:rsidR="00E50F07" w:rsidRPr="00B510AA">
        <w:rPr>
          <w:rFonts w:ascii="Times New Roman" w:hAnsi="Times New Roman" w:cs="Times New Roman"/>
          <w:color w:val="000000"/>
          <w:sz w:val="28"/>
          <w:szCs w:val="28"/>
        </w:rPr>
        <w:t>бор учебников и учебных пособий относится к компетенции образовательного учреждения в соответствии со статьей 18 части 4 и пункта 9, статье 28 части 3 Федерального закона.</w:t>
      </w:r>
    </w:p>
    <w:p w:rsidR="002C67F7" w:rsidRPr="00002017" w:rsidRDefault="002C67F7" w:rsidP="00A711CF">
      <w:pPr>
        <w:pStyle w:val="a6"/>
        <w:ind w:firstLine="708"/>
        <w:rPr>
          <w:color w:val="FF0000"/>
          <w:szCs w:val="28"/>
        </w:rPr>
      </w:pPr>
      <w:r w:rsidRPr="00B510AA">
        <w:rPr>
          <w:szCs w:val="28"/>
        </w:rPr>
        <w:t xml:space="preserve">В соответствии со статьей 18 Федерального закона от 29.12.12 № 273-ФЗ «Об образовании в Российской Федерации» в образовательных организациях наряду с </w:t>
      </w:r>
      <w:proofErr w:type="gramStart"/>
      <w:r w:rsidRPr="00B510AA">
        <w:rPr>
          <w:szCs w:val="28"/>
        </w:rPr>
        <w:t>печатными</w:t>
      </w:r>
      <w:proofErr w:type="gramEnd"/>
      <w:r w:rsidRPr="00B510AA">
        <w:rPr>
          <w:szCs w:val="28"/>
        </w:rPr>
        <w:t xml:space="preserve"> используются электронные учебные издания. </w:t>
      </w:r>
      <w:r w:rsidR="00002017" w:rsidRPr="00002017">
        <w:rPr>
          <w:color w:val="FF0000"/>
          <w:szCs w:val="28"/>
        </w:rPr>
        <w:t>Приложение 19</w:t>
      </w:r>
      <w:r w:rsidRPr="00002017">
        <w:rPr>
          <w:color w:val="FF0000"/>
          <w:szCs w:val="28"/>
        </w:rPr>
        <w:t>.</w:t>
      </w:r>
    </w:p>
    <w:p w:rsidR="002C67F7" w:rsidRPr="00B510AA" w:rsidRDefault="002C67F7" w:rsidP="00A711CF">
      <w:pPr>
        <w:pStyle w:val="a6"/>
        <w:ind w:firstLine="708"/>
        <w:rPr>
          <w:szCs w:val="28"/>
        </w:rPr>
      </w:pPr>
      <w:r w:rsidRPr="00B510AA">
        <w:rPr>
          <w:szCs w:val="28"/>
        </w:rPr>
        <w:t xml:space="preserve">Электронная форма учебников (ЭФУ) </w:t>
      </w:r>
      <w:r w:rsidR="00C100BB">
        <w:rPr>
          <w:szCs w:val="28"/>
        </w:rPr>
        <w:t xml:space="preserve">обладает </w:t>
      </w:r>
      <w:r w:rsidRPr="00B510AA">
        <w:rPr>
          <w:szCs w:val="28"/>
        </w:rPr>
        <w:t>следующими преимуществами:</w:t>
      </w:r>
    </w:p>
    <w:p w:rsidR="002C67F7" w:rsidRPr="00B510AA" w:rsidRDefault="002C67F7" w:rsidP="00A711CF">
      <w:pPr>
        <w:pStyle w:val="a6"/>
        <w:rPr>
          <w:szCs w:val="28"/>
        </w:rPr>
      </w:pPr>
      <w:r w:rsidRPr="00B510AA">
        <w:rPr>
          <w:szCs w:val="28"/>
        </w:rPr>
        <w:t>1) обеспечивает быстрый поиск нужной информации по запросу;</w:t>
      </w:r>
    </w:p>
    <w:p w:rsidR="002C67F7" w:rsidRPr="00B510AA" w:rsidRDefault="002C67F7" w:rsidP="00A711CF">
      <w:pPr>
        <w:pStyle w:val="a6"/>
        <w:rPr>
          <w:szCs w:val="28"/>
        </w:rPr>
      </w:pPr>
      <w:r w:rsidRPr="00B510AA">
        <w:rPr>
          <w:szCs w:val="28"/>
        </w:rPr>
        <w:t>2) позволяет создавать индивидуальные траектории освоения информации, представленной в виде гипертекста;</w:t>
      </w:r>
    </w:p>
    <w:p w:rsidR="002C67F7" w:rsidRPr="00B510AA" w:rsidRDefault="002C67F7" w:rsidP="00A711CF">
      <w:pPr>
        <w:pStyle w:val="a6"/>
        <w:rPr>
          <w:szCs w:val="28"/>
        </w:rPr>
      </w:pPr>
      <w:r w:rsidRPr="00B510AA">
        <w:rPr>
          <w:szCs w:val="28"/>
        </w:rPr>
        <w:t xml:space="preserve">3) способствует концентрации внимания учащихся на изучаемом материале с помощью </w:t>
      </w:r>
      <w:proofErr w:type="spellStart"/>
      <w:r w:rsidRPr="00B510AA">
        <w:rPr>
          <w:szCs w:val="28"/>
        </w:rPr>
        <w:t>мультимедийных</w:t>
      </w:r>
      <w:proofErr w:type="spellEnd"/>
      <w:r w:rsidRPr="00B510AA">
        <w:rPr>
          <w:szCs w:val="28"/>
        </w:rPr>
        <w:t xml:space="preserve"> функций;</w:t>
      </w:r>
    </w:p>
    <w:p w:rsidR="002C67F7" w:rsidRPr="00B510AA" w:rsidRDefault="002C67F7" w:rsidP="00A711CF">
      <w:pPr>
        <w:pStyle w:val="a6"/>
        <w:rPr>
          <w:szCs w:val="28"/>
        </w:rPr>
      </w:pPr>
      <w:r w:rsidRPr="00B510AA">
        <w:rPr>
          <w:szCs w:val="28"/>
        </w:rPr>
        <w:t>4) предоставляет возможность организовать интерактивное моделирование, в том числе создание объемных моделей и проведение виртуальных экспериментов;</w:t>
      </w:r>
    </w:p>
    <w:p w:rsidR="00871729" w:rsidRPr="00B510AA" w:rsidRDefault="002C67F7" w:rsidP="00A711CF">
      <w:pPr>
        <w:pStyle w:val="a6"/>
        <w:rPr>
          <w:szCs w:val="28"/>
        </w:rPr>
      </w:pPr>
      <w:r w:rsidRPr="00B510AA">
        <w:rPr>
          <w:szCs w:val="28"/>
        </w:rPr>
        <w:t>5) помогает учащимся провести самопроверку и самооценку уровня достижения планируемых результатов, в том числе в игровой форме.</w:t>
      </w:r>
    </w:p>
    <w:p w:rsidR="002C67F7" w:rsidRPr="00002017" w:rsidRDefault="002C67F7" w:rsidP="00A711CF">
      <w:pPr>
        <w:pStyle w:val="a6"/>
        <w:ind w:firstLine="708"/>
        <w:rPr>
          <w:color w:val="FF0000"/>
          <w:szCs w:val="28"/>
        </w:rPr>
      </w:pPr>
      <w:r w:rsidRPr="00B510AA">
        <w:rPr>
          <w:b/>
          <w:szCs w:val="28"/>
        </w:rPr>
        <w:t>Электронные образовательные ресурсы</w:t>
      </w:r>
      <w:r w:rsidR="0052020A">
        <w:rPr>
          <w:b/>
          <w:szCs w:val="28"/>
        </w:rPr>
        <w:t xml:space="preserve"> представлены в </w:t>
      </w:r>
      <w:r w:rsidR="0052020A" w:rsidRPr="00002017">
        <w:rPr>
          <w:color w:val="FF0000"/>
          <w:szCs w:val="28"/>
        </w:rPr>
        <w:t>Приложении</w:t>
      </w:r>
      <w:r w:rsidR="00002017" w:rsidRPr="00002017">
        <w:rPr>
          <w:color w:val="FF0000"/>
          <w:szCs w:val="28"/>
        </w:rPr>
        <w:t xml:space="preserve"> 20.</w:t>
      </w:r>
    </w:p>
    <w:p w:rsidR="00943FF5" w:rsidRPr="00B510AA" w:rsidRDefault="00AD506A" w:rsidP="00A711CF">
      <w:pPr>
        <w:pStyle w:val="a6"/>
        <w:ind w:firstLine="708"/>
      </w:pPr>
      <w:r w:rsidRPr="00B510AA">
        <w:rPr>
          <w:bCs/>
          <w:szCs w:val="28"/>
        </w:rPr>
        <w:t xml:space="preserve">С 2015/2016 учебного года введена в практику новая процедура оценки качества общего образования – </w:t>
      </w:r>
      <w:r w:rsidRPr="00B510AA">
        <w:rPr>
          <w:b/>
          <w:bCs/>
          <w:szCs w:val="28"/>
        </w:rPr>
        <w:t>Всероссийские проверочные работы</w:t>
      </w:r>
      <w:r w:rsidRPr="00B510AA">
        <w:rPr>
          <w:bCs/>
          <w:szCs w:val="28"/>
        </w:rPr>
        <w:t xml:space="preserve"> (далее – ВПР).</w:t>
      </w:r>
      <w:r w:rsidR="0037741D">
        <w:rPr>
          <w:bCs/>
          <w:szCs w:val="28"/>
        </w:rPr>
        <w:t xml:space="preserve"> </w:t>
      </w:r>
      <w:r w:rsidR="00724F56">
        <w:rPr>
          <w:bCs/>
          <w:szCs w:val="28"/>
        </w:rPr>
        <w:t>04</w:t>
      </w:r>
      <w:r w:rsidR="00943FF5" w:rsidRPr="00B510AA">
        <w:rPr>
          <w:b/>
        </w:rPr>
        <w:t xml:space="preserve"> апреля 201</w:t>
      </w:r>
      <w:r w:rsidR="00724F56">
        <w:rPr>
          <w:b/>
        </w:rPr>
        <w:t>8</w:t>
      </w:r>
      <w:r w:rsidR="00943FF5" w:rsidRPr="00B510AA">
        <w:rPr>
          <w:b/>
        </w:rPr>
        <w:t xml:space="preserve"> года</w:t>
      </w:r>
      <w:r w:rsidR="00943FF5" w:rsidRPr="00B510AA">
        <w:t xml:space="preserve"> проведена проверочная работа </w:t>
      </w:r>
      <w:r w:rsidR="00943FF5" w:rsidRPr="00B510AA">
        <w:rPr>
          <w:b/>
        </w:rPr>
        <w:t>по учебному предмету «Химия»</w:t>
      </w:r>
      <w:r w:rsidR="00943FF5" w:rsidRPr="00B510AA">
        <w:t xml:space="preserve"> для </w:t>
      </w:r>
      <w:r w:rsidR="00724F56">
        <w:t>8063</w:t>
      </w:r>
      <w:r w:rsidR="00943FF5" w:rsidRPr="00B510AA">
        <w:t xml:space="preserve"> обучающихся 11 классов Республики Крым.</w:t>
      </w:r>
    </w:p>
    <w:p w:rsidR="00943FF5" w:rsidRPr="00B510AA" w:rsidRDefault="00943FF5" w:rsidP="00A711CF">
      <w:pPr>
        <w:pStyle w:val="a6"/>
        <w:ind w:firstLine="708"/>
      </w:pPr>
      <w:r w:rsidRPr="00B510AA">
        <w:t>Всероссийская проверочная работа по химии предназначена для итоговой оценки уровня общеобразовательной подготовки выпускников средней школы, изучавших химию на базовом уровне.</w:t>
      </w:r>
    </w:p>
    <w:p w:rsidR="00AD506A" w:rsidRPr="00B510AA" w:rsidRDefault="00E97988" w:rsidP="009B56B8">
      <w:pPr>
        <w:pStyle w:val="a6"/>
        <w:ind w:firstLine="708"/>
        <w:rPr>
          <w:color w:val="000000"/>
        </w:rPr>
      </w:pPr>
      <w:r w:rsidRPr="00A711CF">
        <w:rPr>
          <w:color w:val="000000"/>
        </w:rPr>
        <w:t>Обращаем внимани</w:t>
      </w:r>
      <w:r w:rsidR="00B510AA" w:rsidRPr="00A711CF">
        <w:rPr>
          <w:color w:val="000000"/>
        </w:rPr>
        <w:t>е</w:t>
      </w:r>
      <w:r w:rsidRPr="00A711CF">
        <w:rPr>
          <w:color w:val="000000"/>
        </w:rPr>
        <w:t>, что в</w:t>
      </w:r>
      <w:r w:rsidR="00AD506A" w:rsidRPr="00A711CF">
        <w:rPr>
          <w:color w:val="000000"/>
        </w:rPr>
        <w:t xml:space="preserve"> варианты Всероссийских проверочных работ включаются задания, проверяющие</w:t>
      </w:r>
      <w:r w:rsidR="00F10A0C" w:rsidRPr="00A711CF">
        <w:rPr>
          <w:color w:val="000000"/>
        </w:rPr>
        <w:t xml:space="preserve"> </w:t>
      </w:r>
      <w:r w:rsidR="00AD506A" w:rsidRPr="00A711CF">
        <w:rPr>
          <w:color w:val="000000"/>
        </w:rPr>
        <w:t>наиболее значимые и важные для общеобразовательной подготовки учащихся</w:t>
      </w:r>
      <w:r w:rsidR="00F10A0C" w:rsidRPr="00A711CF">
        <w:rPr>
          <w:color w:val="000000"/>
        </w:rPr>
        <w:t xml:space="preserve"> </w:t>
      </w:r>
      <w:r w:rsidR="00AD506A" w:rsidRPr="00A711CF">
        <w:rPr>
          <w:color w:val="000000"/>
        </w:rPr>
        <w:t>элементы по каждому учебному предмету</w:t>
      </w:r>
      <w:r w:rsidR="00AA41B7" w:rsidRPr="00A711CF">
        <w:rPr>
          <w:color w:val="000000"/>
        </w:rPr>
        <w:t>.</w:t>
      </w:r>
      <w:r w:rsidR="00B35A9C" w:rsidRPr="00B510AA">
        <w:rPr>
          <w:color w:val="000000"/>
        </w:rPr>
        <w:t xml:space="preserve"> </w:t>
      </w:r>
      <w:r w:rsidR="00AA41B7" w:rsidRPr="00B510AA">
        <w:rPr>
          <w:color w:val="000000"/>
        </w:rPr>
        <w:t>По этой причине,</w:t>
      </w:r>
      <w:r w:rsidR="004E7B77" w:rsidRPr="00B510AA">
        <w:rPr>
          <w:color w:val="000000"/>
        </w:rPr>
        <w:t xml:space="preserve"> </w:t>
      </w:r>
      <w:r w:rsidR="00AA41B7" w:rsidRPr="00B510AA">
        <w:rPr>
          <w:color w:val="000000"/>
        </w:rPr>
        <w:t>обобщенный план-вариант</w:t>
      </w:r>
      <w:r w:rsidR="004E7B77" w:rsidRPr="00B510AA">
        <w:rPr>
          <w:color w:val="000000"/>
        </w:rPr>
        <w:t xml:space="preserve"> ВПР определяет ключевые темы всего школьного курса химии</w:t>
      </w:r>
      <w:r w:rsidR="001A5060" w:rsidRPr="00B510AA">
        <w:rPr>
          <w:color w:val="000000"/>
        </w:rPr>
        <w:t xml:space="preserve"> и может служить ориентиром при планировании и проведении системного повторения ключевых тем изученного материала.</w:t>
      </w:r>
      <w:r w:rsidR="009B56B8">
        <w:rPr>
          <w:color w:val="000000"/>
        </w:rPr>
        <w:t xml:space="preserve"> </w:t>
      </w:r>
      <w:r w:rsidR="00AD506A" w:rsidRPr="00B510AA">
        <w:rPr>
          <w:color w:val="000000"/>
        </w:rPr>
        <w:t>Задания составляются в формулировках, принятых в учебниках из федерального</w:t>
      </w:r>
      <w:r w:rsidR="00765EE7" w:rsidRPr="00B510AA">
        <w:rPr>
          <w:color w:val="000000"/>
        </w:rPr>
        <w:t xml:space="preserve"> </w:t>
      </w:r>
      <w:r w:rsidR="00AD506A" w:rsidRPr="00B510AA">
        <w:rPr>
          <w:color w:val="000000"/>
        </w:rPr>
        <w:t>перечня, рекомендованного Министерством образования и науки РФ для использования в школах. Содержание заданий определяется федеральными государственными образовательными стандартами.</w:t>
      </w:r>
      <w:r w:rsidR="00765EE7" w:rsidRPr="00B510AA">
        <w:rPr>
          <w:color w:val="000000"/>
        </w:rPr>
        <w:t xml:space="preserve"> </w:t>
      </w:r>
      <w:r w:rsidR="00AD506A" w:rsidRPr="00B510AA">
        <w:rPr>
          <w:color w:val="000000"/>
        </w:rPr>
        <w:t>Демонстрационные версии ВПР</w:t>
      </w:r>
      <w:r w:rsidR="009E242A">
        <w:rPr>
          <w:color w:val="000000"/>
        </w:rPr>
        <w:t>, как правило,</w:t>
      </w:r>
      <w:r w:rsidR="00AD506A" w:rsidRPr="00B510AA">
        <w:rPr>
          <w:color w:val="000000"/>
        </w:rPr>
        <w:t xml:space="preserve"> размещ</w:t>
      </w:r>
      <w:r w:rsidR="009E242A">
        <w:rPr>
          <w:color w:val="000000"/>
        </w:rPr>
        <w:t>аются</w:t>
      </w:r>
      <w:r w:rsidR="00AD506A" w:rsidRPr="00B510AA">
        <w:rPr>
          <w:color w:val="000000"/>
        </w:rPr>
        <w:t xml:space="preserve"> на информационном портале ВПР: </w:t>
      </w:r>
      <w:proofErr w:type="spellStart"/>
      <w:r w:rsidR="00AD506A" w:rsidRPr="00B510AA">
        <w:rPr>
          <w:b/>
          <w:bCs/>
          <w:i/>
          <w:iCs/>
          <w:color w:val="00A2D8"/>
        </w:rPr>
        <w:t>www.eduvpr.ru</w:t>
      </w:r>
      <w:proofErr w:type="spellEnd"/>
      <w:r w:rsidR="00AD506A" w:rsidRPr="00B510AA">
        <w:rPr>
          <w:b/>
          <w:bCs/>
          <w:i/>
          <w:iCs/>
          <w:color w:val="00A2D8"/>
        </w:rPr>
        <w:t xml:space="preserve"> </w:t>
      </w:r>
      <w:r w:rsidR="00AD506A" w:rsidRPr="00B510AA">
        <w:rPr>
          <w:color w:val="000000"/>
        </w:rPr>
        <w:t xml:space="preserve">и на сайте ФИПИ: </w:t>
      </w:r>
      <w:hyperlink r:id="rId9" w:history="1">
        <w:r w:rsidR="009E242A" w:rsidRPr="00627D62">
          <w:rPr>
            <w:rStyle w:val="a7"/>
            <w:b/>
            <w:bCs/>
            <w:i/>
            <w:iCs/>
            <w:szCs w:val="28"/>
          </w:rPr>
          <w:t>http://wap.fipi.ru/vpr</w:t>
        </w:r>
        <w:r w:rsidR="009E242A" w:rsidRPr="00627D62">
          <w:rPr>
            <w:rStyle w:val="a7"/>
          </w:rPr>
          <w:t>.в</w:t>
        </w:r>
      </w:hyperlink>
      <w:r w:rsidR="009E242A">
        <w:rPr>
          <w:color w:val="000000"/>
        </w:rPr>
        <w:t xml:space="preserve"> </w:t>
      </w:r>
      <w:r w:rsidR="001B40C9">
        <w:rPr>
          <w:color w:val="000000"/>
        </w:rPr>
        <w:t xml:space="preserve"> </w:t>
      </w:r>
      <w:r w:rsidR="009E242A">
        <w:rPr>
          <w:color w:val="000000"/>
        </w:rPr>
        <w:t>марте, апреле месяце</w:t>
      </w:r>
      <w:r w:rsidR="001B40C9">
        <w:rPr>
          <w:color w:val="000000"/>
        </w:rPr>
        <w:t>.</w:t>
      </w:r>
    </w:p>
    <w:p w:rsidR="009B56B8" w:rsidRDefault="00B84F3D" w:rsidP="009B56B8">
      <w:pPr>
        <w:pStyle w:val="a6"/>
        <w:rPr>
          <w:b/>
          <w:szCs w:val="28"/>
          <w:u w:val="single"/>
        </w:rPr>
      </w:pPr>
      <w:r w:rsidRPr="00B510AA">
        <w:rPr>
          <w:bCs/>
        </w:rPr>
        <w:t xml:space="preserve">Варианты ВПР в РК </w:t>
      </w:r>
      <w:r w:rsidRPr="00E94CCC">
        <w:rPr>
          <w:bCs/>
          <w:color w:val="FF0000"/>
        </w:rPr>
        <w:t>П</w:t>
      </w:r>
      <w:r w:rsidR="006042B7" w:rsidRPr="00E94CCC">
        <w:rPr>
          <w:bCs/>
          <w:color w:val="FF0000"/>
        </w:rPr>
        <w:t>риложение 21</w:t>
      </w:r>
      <w:r w:rsidRPr="00985958">
        <w:rPr>
          <w:bCs/>
          <w:color w:val="0070C0"/>
        </w:rPr>
        <w:t>.</w:t>
      </w:r>
    </w:p>
    <w:p w:rsidR="009E242A" w:rsidRDefault="009E242A" w:rsidP="009E242A">
      <w:pPr>
        <w:pStyle w:val="a6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 xml:space="preserve">Статистика по отметкам у обучающихся 11 классов Республики Крым </w:t>
      </w:r>
    </w:p>
    <w:p w:rsidR="009E242A" w:rsidRDefault="009E242A" w:rsidP="009E242A">
      <w:pPr>
        <w:pStyle w:val="a6"/>
        <w:rPr>
          <w:szCs w:val="28"/>
          <w:lang w:eastAsia="ru-RU"/>
        </w:rPr>
      </w:pPr>
      <w:r>
        <w:rPr>
          <w:szCs w:val="28"/>
          <w:lang w:eastAsia="ru-RU"/>
        </w:rPr>
        <w:t>по химии выглядит следующими образом:</w:t>
      </w:r>
    </w:p>
    <w:p w:rsidR="009E242A" w:rsidRDefault="009E242A" w:rsidP="009E242A">
      <w:pPr>
        <w:pStyle w:val="a6"/>
        <w:rPr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57"/>
        <w:gridCol w:w="1546"/>
        <w:gridCol w:w="1147"/>
        <w:gridCol w:w="1418"/>
        <w:gridCol w:w="992"/>
        <w:gridCol w:w="1276"/>
      </w:tblGrid>
      <w:tr w:rsidR="009E242A" w:rsidTr="00416AB0">
        <w:tc>
          <w:tcPr>
            <w:tcW w:w="2957" w:type="dxa"/>
            <w:vMerge w:val="restart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1546" w:type="dxa"/>
            <w:vMerge w:val="restart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833" w:type="dxa"/>
            <w:gridSpan w:val="4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D15ACD">
              <w:rPr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5ACD">
              <w:rPr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E242A" w:rsidTr="00416AB0">
        <w:tc>
          <w:tcPr>
            <w:tcW w:w="2957" w:type="dxa"/>
            <w:vMerge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9E242A" w:rsidRPr="00D15ACD" w:rsidRDefault="009E242A" w:rsidP="00416AB0">
            <w:pPr>
              <w:pStyle w:val="a6"/>
              <w:jc w:val="center"/>
              <w:rPr>
                <w:b/>
                <w:sz w:val="24"/>
                <w:szCs w:val="24"/>
                <w:lang w:eastAsia="ru-RU"/>
              </w:rPr>
            </w:pPr>
            <w:r w:rsidRPr="00D15ACD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E242A" w:rsidTr="00416AB0">
        <w:tc>
          <w:tcPr>
            <w:tcW w:w="2957" w:type="dxa"/>
            <w:vAlign w:val="center"/>
          </w:tcPr>
          <w:p w:rsidR="009E242A" w:rsidRPr="00D15ACD" w:rsidRDefault="009E242A" w:rsidP="00416A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D15ACD"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1546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sz w:val="24"/>
                <w:szCs w:val="24"/>
              </w:rPr>
            </w:pPr>
            <w:r w:rsidRPr="00C9417A">
              <w:rPr>
                <w:sz w:val="24"/>
                <w:szCs w:val="24"/>
              </w:rPr>
              <w:t>223249</w:t>
            </w:r>
          </w:p>
        </w:tc>
        <w:tc>
          <w:tcPr>
            <w:tcW w:w="1147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sz w:val="24"/>
                <w:szCs w:val="24"/>
              </w:rPr>
            </w:pPr>
            <w:r w:rsidRPr="00C9417A">
              <w:rPr>
                <w:sz w:val="24"/>
                <w:szCs w:val="24"/>
              </w:rPr>
              <w:t>3.1</w:t>
            </w:r>
          </w:p>
        </w:tc>
        <w:tc>
          <w:tcPr>
            <w:tcW w:w="1418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sz w:val="24"/>
                <w:szCs w:val="24"/>
              </w:rPr>
            </w:pPr>
            <w:r w:rsidRPr="00C9417A">
              <w:rPr>
                <w:sz w:val="24"/>
                <w:szCs w:val="24"/>
              </w:rPr>
              <w:t>32.5</w:t>
            </w:r>
          </w:p>
        </w:tc>
        <w:tc>
          <w:tcPr>
            <w:tcW w:w="992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9417A">
              <w:rPr>
                <w:bCs/>
                <w:sz w:val="24"/>
                <w:szCs w:val="24"/>
              </w:rPr>
              <w:t>45.4</w:t>
            </w:r>
          </w:p>
        </w:tc>
        <w:tc>
          <w:tcPr>
            <w:tcW w:w="1276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9417A">
              <w:rPr>
                <w:bCs/>
                <w:sz w:val="24"/>
                <w:szCs w:val="24"/>
              </w:rPr>
              <w:t>19</w:t>
            </w:r>
          </w:p>
        </w:tc>
      </w:tr>
      <w:tr w:rsidR="009E242A" w:rsidTr="00416AB0">
        <w:tc>
          <w:tcPr>
            <w:tcW w:w="2957" w:type="dxa"/>
            <w:vAlign w:val="center"/>
          </w:tcPr>
          <w:p w:rsidR="009E242A" w:rsidRPr="00D15ACD" w:rsidRDefault="009E242A" w:rsidP="00416AB0">
            <w:pPr>
              <w:widowControl w:val="0"/>
              <w:autoSpaceDE w:val="0"/>
              <w:autoSpaceDN w:val="0"/>
              <w:adjustRightInd w:val="0"/>
              <w:spacing w:before="13" w:line="156" w:lineRule="atLeast"/>
              <w:ind w:left="15"/>
              <w:rPr>
                <w:b/>
                <w:bCs/>
                <w:color w:val="000000"/>
              </w:rPr>
            </w:pPr>
            <w:r w:rsidRPr="00D15ACD">
              <w:rPr>
                <w:b/>
                <w:bCs/>
                <w:color w:val="000000"/>
              </w:rPr>
              <w:t>Республика Крым</w:t>
            </w:r>
          </w:p>
        </w:tc>
        <w:tc>
          <w:tcPr>
            <w:tcW w:w="1546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sz w:val="24"/>
                <w:szCs w:val="24"/>
              </w:rPr>
            </w:pPr>
            <w:r w:rsidRPr="00C9417A">
              <w:rPr>
                <w:sz w:val="24"/>
                <w:szCs w:val="24"/>
              </w:rPr>
              <w:t>8063</w:t>
            </w:r>
          </w:p>
        </w:tc>
        <w:tc>
          <w:tcPr>
            <w:tcW w:w="1147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sz w:val="24"/>
                <w:szCs w:val="24"/>
              </w:rPr>
            </w:pPr>
            <w:r w:rsidRPr="00C9417A">
              <w:rPr>
                <w:sz w:val="24"/>
                <w:szCs w:val="24"/>
              </w:rPr>
              <w:t>4.5</w:t>
            </w:r>
          </w:p>
        </w:tc>
        <w:tc>
          <w:tcPr>
            <w:tcW w:w="1418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sz w:val="24"/>
                <w:szCs w:val="24"/>
              </w:rPr>
            </w:pPr>
            <w:r w:rsidRPr="00C9417A">
              <w:rPr>
                <w:sz w:val="24"/>
                <w:szCs w:val="24"/>
              </w:rPr>
              <w:t>41.3</w:t>
            </w:r>
          </w:p>
        </w:tc>
        <w:tc>
          <w:tcPr>
            <w:tcW w:w="992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9417A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9E242A" w:rsidRPr="00C9417A" w:rsidRDefault="009E242A" w:rsidP="00416AB0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9417A">
              <w:rPr>
                <w:bCs/>
                <w:sz w:val="24"/>
                <w:szCs w:val="24"/>
              </w:rPr>
              <w:t>13.2</w:t>
            </w:r>
          </w:p>
        </w:tc>
      </w:tr>
    </w:tbl>
    <w:p w:rsidR="006042B7" w:rsidRDefault="006042B7" w:rsidP="001B40C9">
      <w:pPr>
        <w:pStyle w:val="a6"/>
        <w:ind w:firstLine="708"/>
      </w:pPr>
    </w:p>
    <w:tbl>
      <w:tblPr>
        <w:tblW w:w="5000" w:type="pct"/>
        <w:tblCellMar>
          <w:left w:w="15" w:type="dxa"/>
          <w:right w:w="15" w:type="dxa"/>
        </w:tblCellMar>
        <w:tblLook w:val="0000"/>
      </w:tblPr>
      <w:tblGrid>
        <w:gridCol w:w="81"/>
        <w:gridCol w:w="310"/>
        <w:gridCol w:w="2555"/>
        <w:gridCol w:w="624"/>
        <w:gridCol w:w="375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5"/>
        <w:gridCol w:w="304"/>
      </w:tblGrid>
      <w:tr w:rsidR="006042B7" w:rsidTr="005C3555">
        <w:trPr>
          <w:trHeight w:hRule="exact" w:val="28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 группами учащихся</w:t>
            </w:r>
          </w:p>
        </w:tc>
      </w:tr>
      <w:tr w:rsidR="006042B7" w:rsidTr="005C3555">
        <w:trPr>
          <w:trHeight w:hRule="exact" w:val="28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042B7" w:rsidTr="005C3555">
        <w:trPr>
          <w:trHeight w:hRule="exact" w:val="34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  <w:tr w:rsidR="006042B7" w:rsidTr="005C3555">
        <w:trPr>
          <w:trHeight w:hRule="exact" w:val="283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42B7" w:rsidTr="005C3555">
        <w:trPr>
          <w:trHeight w:hRule="exact" w:val="227"/>
        </w:trPr>
        <w:tc>
          <w:tcPr>
            <w:tcW w:w="207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4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42B7" w:rsidTr="005C3555">
        <w:trPr>
          <w:gridAfter w:val="1"/>
          <w:wAfter w:w="163" w:type="pct"/>
          <w:trHeight w:hRule="exact" w:val="510"/>
        </w:trPr>
        <w:tc>
          <w:tcPr>
            <w:tcW w:w="1575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</w:t>
            </w:r>
          </w:p>
        </w:tc>
        <w:tc>
          <w:tcPr>
            <w:tcW w:w="3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137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1575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27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042B7" w:rsidTr="005C3555">
        <w:trPr>
          <w:gridAfter w:val="1"/>
          <w:wAfter w:w="163" w:type="pct"/>
          <w:trHeight w:hRule="exact" w:val="57"/>
        </w:trPr>
        <w:tc>
          <w:tcPr>
            <w:tcW w:w="4837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157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223249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4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8063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4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Ср.%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 2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4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Ср.%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 3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4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Ср.%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 4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6042B7" w:rsidTr="005C3555">
        <w:trPr>
          <w:gridAfter w:val="1"/>
          <w:wAfter w:w="163" w:type="pct"/>
          <w:trHeight w:hRule="exact" w:val="283"/>
        </w:trPr>
        <w:tc>
          <w:tcPr>
            <w:tcW w:w="4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Ср.%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гр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аллов 5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42B7" w:rsidRDefault="006042B7" w:rsidP="004D17D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</w:tbl>
    <w:p w:rsidR="006042B7" w:rsidRDefault="006042B7" w:rsidP="001B40C9">
      <w:pPr>
        <w:pStyle w:val="a6"/>
        <w:ind w:firstLine="708"/>
      </w:pPr>
    </w:p>
    <w:p w:rsidR="009E242A" w:rsidRDefault="009E242A" w:rsidP="001B40C9">
      <w:pPr>
        <w:pStyle w:val="a6"/>
        <w:ind w:firstLine="708"/>
      </w:pPr>
      <w:r>
        <w:t xml:space="preserve">Результаты по РК ниже среднестатистических результатов по РФ. </w:t>
      </w:r>
    </w:p>
    <w:p w:rsidR="005C3555" w:rsidRDefault="005C3555" w:rsidP="001B40C9">
      <w:pPr>
        <w:pStyle w:val="a6"/>
        <w:ind w:firstLine="708"/>
      </w:pPr>
    </w:p>
    <w:p w:rsidR="009B2093" w:rsidRPr="003F1841" w:rsidRDefault="00773882" w:rsidP="003F1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5940425" cy="2126402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555" w:rsidRPr="003F1841">
        <w:rPr>
          <w:rFonts w:ascii="Times New Roman" w:hAnsi="Times New Roman" w:cs="Times New Roman"/>
          <w:sz w:val="28"/>
          <w:szCs w:val="28"/>
        </w:rPr>
        <w:t xml:space="preserve">Гистограмма соответствия отметок за выполненную работу и отметок по журналу по учебному предмету «Химия» </w:t>
      </w:r>
      <w:r w:rsidR="00B20DF1" w:rsidRPr="003F1841">
        <w:rPr>
          <w:rFonts w:ascii="Times New Roman" w:hAnsi="Times New Roman" w:cs="Times New Roman"/>
          <w:bCs/>
          <w:sz w:val="28"/>
          <w:szCs w:val="28"/>
        </w:rPr>
        <w:t>с</w:t>
      </w:r>
      <w:r w:rsidRPr="003F1841">
        <w:rPr>
          <w:rFonts w:ascii="Times New Roman" w:hAnsi="Times New Roman" w:cs="Times New Roman"/>
          <w:bCs/>
          <w:sz w:val="28"/>
          <w:szCs w:val="28"/>
        </w:rPr>
        <w:t xml:space="preserve">видетельствуют о том, что </w:t>
      </w:r>
      <w:r w:rsidR="00B20DF1" w:rsidRPr="003F1841">
        <w:rPr>
          <w:rFonts w:ascii="Times New Roman" w:hAnsi="Times New Roman" w:cs="Times New Roman"/>
          <w:bCs/>
          <w:sz w:val="28"/>
          <w:szCs w:val="28"/>
        </w:rPr>
        <w:t>более 61% писавших ВПР подтвердили оценки, 29% учащихся оценки понизили и 9% - повысили. Следовательно, имеет место необъективная оценка качества знаний и отсутствие системной работы по подготовке учащихся к</w:t>
      </w:r>
      <w:r w:rsidR="00202FFE" w:rsidRPr="003F1841">
        <w:rPr>
          <w:rFonts w:ascii="Times New Roman" w:hAnsi="Times New Roman" w:cs="Times New Roman"/>
          <w:bCs/>
          <w:sz w:val="28"/>
          <w:szCs w:val="28"/>
        </w:rPr>
        <w:t xml:space="preserve"> ВПР.</w:t>
      </w:r>
      <w:r w:rsidR="00EA7929" w:rsidRPr="003F18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51DA" w:rsidRPr="00B32A3A" w:rsidRDefault="009823ED" w:rsidP="003F1841">
      <w:pPr>
        <w:pStyle w:val="a6"/>
        <w:ind w:firstLine="708"/>
        <w:rPr>
          <w:b/>
        </w:rPr>
      </w:pPr>
      <w:r w:rsidRPr="00B32A3A">
        <w:rPr>
          <w:b/>
        </w:rPr>
        <w:t>Работа с одаренными де</w:t>
      </w:r>
      <w:r w:rsidR="005C3555">
        <w:rPr>
          <w:b/>
        </w:rPr>
        <w:t>тьми по подготовке к олимпиадам.</w:t>
      </w:r>
    </w:p>
    <w:p w:rsidR="009823ED" w:rsidRPr="00B32A3A" w:rsidRDefault="009823ED" w:rsidP="003F1841">
      <w:pPr>
        <w:pStyle w:val="a6"/>
        <w:ind w:firstLine="708"/>
        <w:rPr>
          <w:color w:val="000000"/>
        </w:rPr>
      </w:pPr>
      <w:r w:rsidRPr="009823ED">
        <w:rPr>
          <w:color w:val="000000"/>
        </w:rPr>
        <w:t>При подготовке школьников к участию в олимпиадах учителю следует руководствоваться «Программой заключительного этапа Всероссийской олимпиады школьников по химии», которая</w:t>
      </w:r>
      <w:r w:rsidRPr="00B32A3A">
        <w:rPr>
          <w:color w:val="000000"/>
        </w:rPr>
        <w:t xml:space="preserve"> </w:t>
      </w:r>
      <w:r w:rsidRPr="00B32A3A">
        <w:rPr>
          <w:rFonts w:eastAsiaTheme="minorHAnsi"/>
          <w:color w:val="000000"/>
        </w:rPr>
        <w:t xml:space="preserve">размещена на информационном портале </w:t>
      </w:r>
      <w:hyperlink r:id="rId12" w:history="1">
        <w:r w:rsidRPr="00B32A3A">
          <w:rPr>
            <w:rStyle w:val="a7"/>
            <w:szCs w:val="28"/>
          </w:rPr>
          <w:t>http://www.rosolymp.ru</w:t>
        </w:r>
      </w:hyperlink>
      <w:r w:rsidRPr="00B32A3A">
        <w:rPr>
          <w:rFonts w:eastAsiaTheme="minorHAnsi"/>
          <w:color w:val="000000"/>
        </w:rPr>
        <w:t>.</w:t>
      </w:r>
    </w:p>
    <w:p w:rsidR="009823ED" w:rsidRPr="00B32A3A" w:rsidRDefault="009823ED" w:rsidP="00B32A3A">
      <w:pPr>
        <w:pStyle w:val="a6"/>
        <w:ind w:firstLine="708"/>
        <w:rPr>
          <w:rFonts w:eastAsia="Times New Roman,Bold"/>
        </w:rPr>
      </w:pPr>
      <w:r w:rsidRPr="00B32A3A">
        <w:rPr>
          <w:rFonts w:eastAsia="Times New Roman,Bold"/>
        </w:rPr>
        <w:t>При проведении школьного этапа олимпиады следует помнить, что главная цель</w:t>
      </w:r>
      <w:r w:rsidR="00B32A3A">
        <w:rPr>
          <w:rFonts w:eastAsia="Times New Roman,Bold"/>
        </w:rPr>
        <w:t xml:space="preserve"> - </w:t>
      </w:r>
      <w:r w:rsidRPr="00B32A3A">
        <w:rPr>
          <w:rFonts w:eastAsia="Times New Roman,Bold"/>
        </w:rPr>
        <w:t xml:space="preserve"> пробуждать и поддерживать интерес к предмету. Поэтому большая часть предлагаемых заданий должна быть посильна, вселять успех и желание изучать предмет. </w:t>
      </w:r>
      <w:r w:rsidR="00614B95">
        <w:rPr>
          <w:rFonts w:eastAsia="Times New Roman,Bold"/>
        </w:rPr>
        <w:t xml:space="preserve">Для определения участников </w:t>
      </w:r>
      <w:r w:rsidRPr="00B32A3A">
        <w:rPr>
          <w:rFonts w:eastAsia="Times New Roman,Bold"/>
        </w:rPr>
        <w:t xml:space="preserve"> муниципально</w:t>
      </w:r>
      <w:r w:rsidR="00614B95">
        <w:rPr>
          <w:rFonts w:eastAsia="Times New Roman,Bold"/>
        </w:rPr>
        <w:t>го</w:t>
      </w:r>
      <w:r w:rsidRPr="00B32A3A">
        <w:rPr>
          <w:rFonts w:eastAsia="Times New Roman,Bold"/>
        </w:rPr>
        <w:t xml:space="preserve"> </w:t>
      </w:r>
      <w:r w:rsidRPr="00B32A3A">
        <w:rPr>
          <w:rFonts w:eastAsia="Times New Roman,Bold"/>
        </w:rPr>
        <w:lastRenderedPageBreak/>
        <w:t>этап</w:t>
      </w:r>
      <w:r w:rsidR="00614B95">
        <w:rPr>
          <w:rFonts w:eastAsia="Times New Roman,Bold"/>
        </w:rPr>
        <w:t>а</w:t>
      </w:r>
      <w:r w:rsidRPr="00B32A3A">
        <w:rPr>
          <w:rFonts w:eastAsia="Times New Roman,Bold"/>
        </w:rPr>
        <w:t xml:space="preserve"> олимпиады, достаточно  одного, двух сложных заданий. Недопустимо на школьном этапе использование полного комплекта заданий для 8, 9, 10, 11 классов муниципального этапа прошлых лет. </w:t>
      </w:r>
      <w:proofErr w:type="gramStart"/>
      <w:r w:rsidRPr="00B32A3A">
        <w:rPr>
          <w:rFonts w:eastAsia="Times New Roman,Bold"/>
        </w:rPr>
        <w:t xml:space="preserve">Это могут быть только отдельные задачи, отобранные с учетом подготовки </w:t>
      </w:r>
      <w:r w:rsidR="005C3555" w:rsidRPr="00B32A3A">
        <w:rPr>
          <w:rFonts w:eastAsia="Times New Roman,Bold"/>
        </w:rPr>
        <w:t>обучающихся</w:t>
      </w:r>
      <w:r w:rsidRPr="00B32A3A">
        <w:rPr>
          <w:rFonts w:eastAsia="Times New Roman,Bold"/>
        </w:rPr>
        <w:t xml:space="preserve"> в конкретных общеобразовательных организациях.</w:t>
      </w:r>
      <w:proofErr w:type="gramEnd"/>
    </w:p>
    <w:p w:rsidR="009823ED" w:rsidRPr="00B32A3A" w:rsidRDefault="00927728" w:rsidP="00B32A3A">
      <w:pPr>
        <w:pStyle w:val="a6"/>
        <w:ind w:firstLine="708"/>
      </w:pPr>
      <w:r w:rsidRPr="00B32A3A">
        <w:rPr>
          <w:rFonts w:eastAsia="Times New Roman,Bold"/>
        </w:rPr>
        <w:t>При подготовке к региональному этапу олимпиады</w:t>
      </w:r>
      <w:r w:rsidR="00B32A3A">
        <w:rPr>
          <w:rFonts w:eastAsia="Times New Roman,Bold"/>
        </w:rPr>
        <w:t>:</w:t>
      </w:r>
    </w:p>
    <w:p w:rsidR="00B32A3A" w:rsidRDefault="00927728" w:rsidP="00B32A3A">
      <w:pPr>
        <w:pStyle w:val="a6"/>
      </w:pPr>
      <w:r w:rsidRPr="00B32A3A">
        <w:t xml:space="preserve">в </w:t>
      </w:r>
      <w:r w:rsidR="009823ED" w:rsidRPr="00B32A3A">
        <w:t xml:space="preserve"> 8 класса</w:t>
      </w:r>
      <w:r w:rsidRPr="00B32A3A">
        <w:t>х</w:t>
      </w:r>
      <w:r w:rsidR="009823ED" w:rsidRPr="00B32A3A">
        <w:t>, обратить внимание на следующие темы: исторические названия веществ, явлений, процессов; массовая доля химического элемента в веществе и различные способы её нахождения; первичные понятия о химии растворов; способы разделения и выделения веществ; понятие о количестве вещества, числ</w:t>
      </w:r>
      <w:r w:rsidR="00B32A3A">
        <w:t>е</w:t>
      </w:r>
      <w:r w:rsidR="009823ED" w:rsidRPr="00B32A3A">
        <w:t xml:space="preserve"> частиц, расчет количества вещества для веществ, имеющих различные агрегатные состояния</w:t>
      </w:r>
      <w:r w:rsidR="00B32A3A">
        <w:t>;</w:t>
      </w:r>
    </w:p>
    <w:p w:rsidR="009823ED" w:rsidRPr="00B32A3A" w:rsidRDefault="009823ED" w:rsidP="00B32A3A">
      <w:pPr>
        <w:pStyle w:val="a6"/>
      </w:pPr>
      <w:r w:rsidRPr="00B32A3A">
        <w:t xml:space="preserve"> </w:t>
      </w:r>
      <w:r w:rsidR="00927728" w:rsidRPr="00B32A3A">
        <w:t>в</w:t>
      </w:r>
      <w:r w:rsidRPr="00B32A3A">
        <w:t xml:space="preserve"> 9 класса</w:t>
      </w:r>
      <w:r w:rsidR="00927728" w:rsidRPr="00B32A3A">
        <w:t>х</w:t>
      </w:r>
      <w:r w:rsidRPr="00B32A3A">
        <w:t>, традиционно</w:t>
      </w:r>
      <w:r w:rsidR="00927728" w:rsidRPr="00B32A3A">
        <w:t>,</w:t>
      </w:r>
      <w:r w:rsidRPr="00B32A3A">
        <w:t xml:space="preserve"> на региональном этапе </w:t>
      </w:r>
      <w:r w:rsidR="00927728" w:rsidRPr="00B32A3A">
        <w:t>предлагается</w:t>
      </w:r>
      <w:r w:rsidRPr="00B32A3A">
        <w:t xml:space="preserve"> задание по термохимии</w:t>
      </w:r>
      <w:r w:rsidR="00927728" w:rsidRPr="00B32A3A">
        <w:t>.</w:t>
      </w:r>
      <w:r w:rsidRPr="00B32A3A">
        <w:t xml:space="preserve"> </w:t>
      </w:r>
      <w:proofErr w:type="gramStart"/>
      <w:r w:rsidR="00927728" w:rsidRPr="00B32A3A">
        <w:t>Р</w:t>
      </w:r>
      <w:r w:rsidRPr="00B32A3A">
        <w:t>екомендуе</w:t>
      </w:r>
      <w:r w:rsidR="00927728" w:rsidRPr="00B32A3A">
        <w:t>м</w:t>
      </w:r>
      <w:r w:rsidRPr="00B32A3A">
        <w:t xml:space="preserve"> </w:t>
      </w:r>
      <w:r w:rsidR="002C0D5B" w:rsidRPr="00B32A3A">
        <w:t xml:space="preserve"> изучить</w:t>
      </w:r>
      <w:r w:rsidRPr="00B32A3A">
        <w:t xml:space="preserve"> первичные понятия по термохимии, закон Гесса, расчёт количества тепла по количеству вещества, уравнению реакции; </w:t>
      </w:r>
      <w:r w:rsidR="002C0D5B" w:rsidRPr="00B32A3A">
        <w:t xml:space="preserve"> научить</w:t>
      </w:r>
      <w:r w:rsidRPr="00B32A3A">
        <w:t xml:space="preserve"> находить число частиц для различных веществ (атомных, ионных, молекулярных); </w:t>
      </w:r>
      <w:r w:rsidR="002C0D5B" w:rsidRPr="00B32A3A">
        <w:t xml:space="preserve"> научить делать </w:t>
      </w:r>
      <w:r w:rsidRPr="00B32A3A">
        <w:t xml:space="preserve">расчеты </w:t>
      </w:r>
      <w:r w:rsidR="002C0D5B" w:rsidRPr="00B32A3A">
        <w:t>для газообразных веществ</w:t>
      </w:r>
      <w:r w:rsidRPr="00B32A3A">
        <w:t>, газовы</w:t>
      </w:r>
      <w:r w:rsidR="002C0D5B" w:rsidRPr="00B32A3A">
        <w:t>х</w:t>
      </w:r>
      <w:r w:rsidRPr="00B32A3A">
        <w:t xml:space="preserve"> смес</w:t>
      </w:r>
      <w:r w:rsidR="002C0D5B" w:rsidRPr="00B32A3A">
        <w:t>ей</w:t>
      </w:r>
      <w:r w:rsidRPr="00B32A3A">
        <w:t xml:space="preserve"> (средняя молярная масса газовой смеси, объемного и мольного состава)</w:t>
      </w:r>
      <w:r w:rsidR="00142AA7">
        <w:t>,</w:t>
      </w:r>
      <w:r w:rsidRPr="00B32A3A">
        <w:t xml:space="preserve"> также </w:t>
      </w:r>
      <w:r w:rsidR="0089016B" w:rsidRPr="00B32A3A">
        <w:t xml:space="preserve">изучить </w:t>
      </w:r>
      <w:r w:rsidRPr="00B32A3A">
        <w:t>газовые законы; первичные понятия об органических веществах (</w:t>
      </w:r>
      <w:proofErr w:type="spellStart"/>
      <w:r w:rsidRPr="00B32A3A">
        <w:t>алканы</w:t>
      </w:r>
      <w:proofErr w:type="spellEnd"/>
      <w:r w:rsidRPr="00B32A3A">
        <w:t xml:space="preserve">, </w:t>
      </w:r>
      <w:proofErr w:type="spellStart"/>
      <w:r w:rsidRPr="00B32A3A">
        <w:t>алкены</w:t>
      </w:r>
      <w:proofErr w:type="spellEnd"/>
      <w:r w:rsidRPr="00B32A3A">
        <w:t xml:space="preserve"> – общие формулы, реакции горения)</w:t>
      </w:r>
      <w:r w:rsidR="00142AA7">
        <w:t>;</w:t>
      </w:r>
      <w:proofErr w:type="gramEnd"/>
    </w:p>
    <w:p w:rsidR="009823ED" w:rsidRPr="00B32A3A" w:rsidRDefault="0089016B" w:rsidP="00B32A3A">
      <w:pPr>
        <w:pStyle w:val="a6"/>
      </w:pPr>
      <w:r w:rsidRPr="00B32A3A">
        <w:t>в</w:t>
      </w:r>
      <w:r w:rsidR="009823ED" w:rsidRPr="00B32A3A">
        <w:t xml:space="preserve"> 10 класс</w:t>
      </w:r>
      <w:r w:rsidR="00142AA7">
        <w:t>а</w:t>
      </w:r>
      <w:r w:rsidRPr="00B32A3A">
        <w:t>х</w:t>
      </w:r>
      <w:r w:rsidR="009823ED" w:rsidRPr="00B32A3A">
        <w:t>, рекомендуе</w:t>
      </w:r>
      <w:r w:rsidRPr="00B32A3A">
        <w:t>м</w:t>
      </w:r>
      <w:r w:rsidR="009823ED" w:rsidRPr="00B32A3A">
        <w:t xml:space="preserve"> рассмотреть химию галогенов, </w:t>
      </w:r>
      <w:proofErr w:type="spellStart"/>
      <w:r w:rsidR="009823ED" w:rsidRPr="00B32A3A">
        <w:t>халькогенов</w:t>
      </w:r>
      <w:proofErr w:type="spellEnd"/>
      <w:r w:rsidR="009823ED" w:rsidRPr="00B32A3A">
        <w:t xml:space="preserve"> и </w:t>
      </w:r>
      <w:proofErr w:type="spellStart"/>
      <w:r w:rsidR="009823ED" w:rsidRPr="00B32A3A">
        <w:t>пниктогенов</w:t>
      </w:r>
      <w:proofErr w:type="spellEnd"/>
      <w:r w:rsidR="00142AA7">
        <w:t>, упомянутых в школьных профильных учебниках</w:t>
      </w:r>
      <w:r w:rsidR="009823ED" w:rsidRPr="00B32A3A">
        <w:t>; координационные соеди</w:t>
      </w:r>
      <w:r w:rsidR="00142AA7">
        <w:t xml:space="preserve">нения цинка, алюминия, хрома; </w:t>
      </w:r>
      <w:r w:rsidR="009823ED" w:rsidRPr="00B32A3A">
        <w:t>знания по органической химии до биоактивных классов.</w:t>
      </w:r>
    </w:p>
    <w:p w:rsidR="009823ED" w:rsidRPr="00B32A3A" w:rsidRDefault="00142AA7" w:rsidP="00B32A3A">
      <w:pPr>
        <w:pStyle w:val="a6"/>
      </w:pPr>
      <w:r>
        <w:t>в</w:t>
      </w:r>
      <w:r w:rsidR="009823ED" w:rsidRPr="00B32A3A">
        <w:t xml:space="preserve"> 11 класса</w:t>
      </w:r>
      <w:r>
        <w:t>х</w:t>
      </w:r>
      <w:r w:rsidR="009823ED" w:rsidRPr="00B32A3A">
        <w:t xml:space="preserve">, рекомендуется пройти химическую кинетику и задачи на химическое равновесие; кроме стандартных </w:t>
      </w:r>
      <w:r w:rsidR="003D0902" w:rsidRPr="00B32A3A">
        <w:t xml:space="preserve">классов </w:t>
      </w:r>
      <w:r w:rsidR="009823ED" w:rsidRPr="00B32A3A">
        <w:t xml:space="preserve">органических </w:t>
      </w:r>
      <w:r w:rsidR="003D0902" w:rsidRPr="00B32A3A">
        <w:t>веществ</w:t>
      </w:r>
      <w:r w:rsidR="009823ED" w:rsidRPr="00B32A3A">
        <w:t xml:space="preserve"> уделить внимание биоактивным классам веществ; также ознакомить учащихся с понятием изотопия, изотопы.</w:t>
      </w:r>
    </w:p>
    <w:p w:rsidR="009823ED" w:rsidRPr="00B32A3A" w:rsidRDefault="009823ED" w:rsidP="00B32A3A">
      <w:pPr>
        <w:pStyle w:val="a6"/>
        <w:rPr>
          <w:szCs w:val="28"/>
        </w:rPr>
      </w:pPr>
    </w:p>
    <w:p w:rsidR="009850B7" w:rsidRPr="00B32A3A" w:rsidRDefault="009850B7" w:rsidP="00B32A3A">
      <w:pPr>
        <w:pStyle w:val="a6"/>
      </w:pPr>
      <w:r w:rsidRPr="00B32A3A">
        <w:t>Из вышеизложенного следует:</w:t>
      </w:r>
    </w:p>
    <w:p w:rsidR="0052020A" w:rsidRDefault="009850B7" w:rsidP="00B32A3A">
      <w:pPr>
        <w:pStyle w:val="a6"/>
      </w:pPr>
      <w:r w:rsidRPr="00B32A3A">
        <w:t>приоритетными направлениями развития общего химического образования</w:t>
      </w:r>
      <w:r w:rsidRPr="00B510AA">
        <w:t xml:space="preserve"> являются:</w:t>
      </w:r>
    </w:p>
    <w:p w:rsidR="009850B7" w:rsidRPr="00B510AA" w:rsidRDefault="0052020A" w:rsidP="00B32A3A">
      <w:pPr>
        <w:pStyle w:val="a6"/>
      </w:pPr>
      <w:r>
        <w:t xml:space="preserve">- </w:t>
      </w:r>
      <w:proofErr w:type="spellStart"/>
      <w:r w:rsidRPr="00D80D9D">
        <w:rPr>
          <w:rStyle w:val="dash041e005f0431005f044b005f0447005f043d005f044b005f0439005f005fchar1char1"/>
          <w:sz w:val="28"/>
          <w:szCs w:val="28"/>
        </w:rPr>
        <w:t>системно-деятельностный</w:t>
      </w:r>
      <w:proofErr w:type="spellEnd"/>
      <w:r w:rsidRPr="00D80D9D">
        <w:rPr>
          <w:rStyle w:val="dash041e005f0431005f044b005f0447005f043d005f044b005f0439005f005fchar1char1"/>
          <w:sz w:val="28"/>
          <w:szCs w:val="28"/>
        </w:rPr>
        <w:t xml:space="preserve"> подход</w:t>
      </w:r>
      <w:r>
        <w:rPr>
          <w:rStyle w:val="dash041e005f0431005f044b005f0447005f043d005f044b005f0439005f005fchar1char1"/>
          <w:sz w:val="28"/>
          <w:szCs w:val="28"/>
        </w:rPr>
        <w:t>;</w:t>
      </w:r>
      <w:r w:rsidR="009850B7" w:rsidRPr="00B510AA">
        <w:t xml:space="preserve">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использование личностно-ориентированных технологий, развивающих у учащихся способности и умение самостоятельно приобретать знания из различных источников информации;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перенос акцента с репродуктивных форм учебной деятельности на самостоятельные, поисково-исследовательские виды работы, аналитическую деятельность и, в связи с этим, формирование у школьников аналитических способностей, ключевых и предметных компетентностей;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использование интерактивных форм обучения, современных информационно-коммуникационных технологий; </w:t>
      </w:r>
    </w:p>
    <w:p w:rsidR="00B84F3D" w:rsidRPr="00B510AA" w:rsidRDefault="00B84F3D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lastRenderedPageBreak/>
        <w:t xml:space="preserve">- тщательное изучение, системное повторение ключевых тем </w:t>
      </w:r>
      <w:r w:rsidR="00D91D59" w:rsidRPr="00B510AA">
        <w:rPr>
          <w:sz w:val="28"/>
          <w:szCs w:val="28"/>
        </w:rPr>
        <w:t>ш</w:t>
      </w:r>
      <w:r w:rsidRPr="00B510AA">
        <w:rPr>
          <w:sz w:val="28"/>
          <w:szCs w:val="28"/>
        </w:rPr>
        <w:t>кольного курса химии</w:t>
      </w:r>
      <w:r w:rsidR="00D91D59" w:rsidRPr="00B510AA">
        <w:rPr>
          <w:sz w:val="28"/>
          <w:szCs w:val="28"/>
        </w:rPr>
        <w:t>;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создание условий для дифференциации и индивидуализации обучения, формирования индивидуальных образовательных траекторий учащихся в системе профильного обучения; </w:t>
      </w:r>
    </w:p>
    <w:p w:rsidR="009850B7" w:rsidRPr="00B510AA" w:rsidRDefault="009850B7" w:rsidP="009850B7">
      <w:pPr>
        <w:pStyle w:val="Default"/>
        <w:spacing w:line="276" w:lineRule="auto"/>
        <w:jc w:val="both"/>
        <w:rPr>
          <w:sz w:val="28"/>
          <w:szCs w:val="28"/>
        </w:rPr>
      </w:pPr>
      <w:r w:rsidRPr="00B510AA">
        <w:rPr>
          <w:sz w:val="28"/>
          <w:szCs w:val="28"/>
        </w:rPr>
        <w:t xml:space="preserve">- повышение практической и прикладной направленности содержания химического образования и, как следствие, формирование функциональной грамотности учащихся; </w:t>
      </w:r>
    </w:p>
    <w:p w:rsidR="009850B7" w:rsidRPr="00B510AA" w:rsidRDefault="009850B7" w:rsidP="009850B7">
      <w:pPr>
        <w:rPr>
          <w:rFonts w:ascii="Times New Roman" w:hAnsi="Times New Roman" w:cs="Times New Roman"/>
          <w:sz w:val="28"/>
          <w:szCs w:val="28"/>
        </w:rPr>
      </w:pPr>
      <w:r w:rsidRPr="00B510AA">
        <w:rPr>
          <w:rFonts w:ascii="Times New Roman" w:hAnsi="Times New Roman" w:cs="Times New Roman"/>
          <w:sz w:val="28"/>
          <w:szCs w:val="28"/>
        </w:rPr>
        <w:t>- усиление воспитательного потенциала урока химии.</w:t>
      </w:r>
    </w:p>
    <w:p w:rsidR="009850B7" w:rsidRPr="00B510AA" w:rsidRDefault="009850B7" w:rsidP="009850B7">
      <w:pPr>
        <w:rPr>
          <w:rFonts w:ascii="Times New Roman" w:hAnsi="Times New Roman" w:cs="Times New Roman"/>
          <w:sz w:val="28"/>
          <w:szCs w:val="28"/>
        </w:rPr>
      </w:pPr>
    </w:p>
    <w:p w:rsidR="009850B7" w:rsidRPr="00B510AA" w:rsidRDefault="009850B7" w:rsidP="009850B7">
      <w:pPr>
        <w:rPr>
          <w:rFonts w:ascii="Times New Roman" w:hAnsi="Times New Roman" w:cs="Times New Roman"/>
          <w:sz w:val="28"/>
          <w:szCs w:val="28"/>
        </w:rPr>
      </w:pPr>
    </w:p>
    <w:p w:rsidR="009850B7" w:rsidRPr="00B510AA" w:rsidRDefault="009850B7" w:rsidP="009850B7">
      <w:pPr>
        <w:rPr>
          <w:rFonts w:ascii="Times New Roman" w:hAnsi="Times New Roman" w:cs="Times New Roman"/>
          <w:sz w:val="28"/>
          <w:szCs w:val="28"/>
        </w:rPr>
      </w:pPr>
      <w:r w:rsidRPr="00B510AA">
        <w:rPr>
          <w:rFonts w:ascii="Times New Roman" w:hAnsi="Times New Roman" w:cs="Times New Roman"/>
          <w:sz w:val="28"/>
          <w:szCs w:val="28"/>
        </w:rPr>
        <w:t>Методист УМЦ качества образования               Т.Н. Курьянова</w:t>
      </w:r>
    </w:p>
    <w:p w:rsidR="00AA56AA" w:rsidRPr="00B510AA" w:rsidRDefault="00AA56AA" w:rsidP="00AA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56AA" w:rsidRPr="00B510AA" w:rsidSect="004A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98" w:rsidRDefault="00622798" w:rsidP="005701B6">
      <w:pPr>
        <w:spacing w:after="0" w:line="240" w:lineRule="auto"/>
      </w:pPr>
      <w:r>
        <w:separator/>
      </w:r>
    </w:p>
  </w:endnote>
  <w:endnote w:type="continuationSeparator" w:id="0">
    <w:p w:rsidR="00622798" w:rsidRDefault="00622798" w:rsidP="0057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98" w:rsidRDefault="00622798" w:rsidP="005701B6">
      <w:pPr>
        <w:spacing w:after="0" w:line="240" w:lineRule="auto"/>
      </w:pPr>
      <w:r>
        <w:separator/>
      </w:r>
    </w:p>
  </w:footnote>
  <w:footnote w:type="continuationSeparator" w:id="0">
    <w:p w:rsidR="00622798" w:rsidRDefault="00622798" w:rsidP="0057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49"/>
    <w:rsid w:val="00000325"/>
    <w:rsid w:val="00002017"/>
    <w:rsid w:val="000272AA"/>
    <w:rsid w:val="00027639"/>
    <w:rsid w:val="00041E90"/>
    <w:rsid w:val="00052E63"/>
    <w:rsid w:val="000534C3"/>
    <w:rsid w:val="00070192"/>
    <w:rsid w:val="0008452E"/>
    <w:rsid w:val="00090606"/>
    <w:rsid w:val="00097D51"/>
    <w:rsid w:val="000B0C06"/>
    <w:rsid w:val="000C1EB9"/>
    <w:rsid w:val="000D4AFF"/>
    <w:rsid w:val="000F5AED"/>
    <w:rsid w:val="00125EA8"/>
    <w:rsid w:val="00142AA7"/>
    <w:rsid w:val="00153016"/>
    <w:rsid w:val="001627EC"/>
    <w:rsid w:val="00166C0F"/>
    <w:rsid w:val="001744CD"/>
    <w:rsid w:val="00174998"/>
    <w:rsid w:val="00181ACC"/>
    <w:rsid w:val="00182493"/>
    <w:rsid w:val="001870FC"/>
    <w:rsid w:val="001A5060"/>
    <w:rsid w:val="001A61A2"/>
    <w:rsid w:val="001B2D51"/>
    <w:rsid w:val="001B40C9"/>
    <w:rsid w:val="001B77E8"/>
    <w:rsid w:val="001C4F3D"/>
    <w:rsid w:val="001D6BCB"/>
    <w:rsid w:val="00202FFE"/>
    <w:rsid w:val="00204303"/>
    <w:rsid w:val="0020471B"/>
    <w:rsid w:val="00206820"/>
    <w:rsid w:val="002151DA"/>
    <w:rsid w:val="002210BF"/>
    <w:rsid w:val="00241F8C"/>
    <w:rsid w:val="002729D5"/>
    <w:rsid w:val="00275D10"/>
    <w:rsid w:val="002C0D5B"/>
    <w:rsid w:val="002C5DA1"/>
    <w:rsid w:val="002C67F7"/>
    <w:rsid w:val="002E1BC7"/>
    <w:rsid w:val="002E474C"/>
    <w:rsid w:val="002F5802"/>
    <w:rsid w:val="002F5A54"/>
    <w:rsid w:val="002F732F"/>
    <w:rsid w:val="00310F39"/>
    <w:rsid w:val="003131AD"/>
    <w:rsid w:val="00320D80"/>
    <w:rsid w:val="00324EEF"/>
    <w:rsid w:val="003612ED"/>
    <w:rsid w:val="00361CEE"/>
    <w:rsid w:val="00367C5B"/>
    <w:rsid w:val="0037741D"/>
    <w:rsid w:val="0038036E"/>
    <w:rsid w:val="00384281"/>
    <w:rsid w:val="00394DB3"/>
    <w:rsid w:val="003B4F9C"/>
    <w:rsid w:val="003C4FFF"/>
    <w:rsid w:val="003D0902"/>
    <w:rsid w:val="003F1841"/>
    <w:rsid w:val="003F1EEB"/>
    <w:rsid w:val="00434AB3"/>
    <w:rsid w:val="00465C94"/>
    <w:rsid w:val="00473E07"/>
    <w:rsid w:val="0047427F"/>
    <w:rsid w:val="00474986"/>
    <w:rsid w:val="0047645D"/>
    <w:rsid w:val="00497337"/>
    <w:rsid w:val="004A1673"/>
    <w:rsid w:val="004B0EC4"/>
    <w:rsid w:val="004B5B5C"/>
    <w:rsid w:val="004B5BDB"/>
    <w:rsid w:val="004B6833"/>
    <w:rsid w:val="004D3DCC"/>
    <w:rsid w:val="004D4C0C"/>
    <w:rsid w:val="004E7B77"/>
    <w:rsid w:val="005113ED"/>
    <w:rsid w:val="0052020A"/>
    <w:rsid w:val="0054148A"/>
    <w:rsid w:val="0054285A"/>
    <w:rsid w:val="005701B6"/>
    <w:rsid w:val="00582913"/>
    <w:rsid w:val="00591D8C"/>
    <w:rsid w:val="005A58CE"/>
    <w:rsid w:val="005C3555"/>
    <w:rsid w:val="005C770F"/>
    <w:rsid w:val="005D5D96"/>
    <w:rsid w:val="005F5C96"/>
    <w:rsid w:val="005F7468"/>
    <w:rsid w:val="006042B7"/>
    <w:rsid w:val="00614B95"/>
    <w:rsid w:val="00622798"/>
    <w:rsid w:val="0063130E"/>
    <w:rsid w:val="00633C31"/>
    <w:rsid w:val="00662232"/>
    <w:rsid w:val="00665660"/>
    <w:rsid w:val="0067108F"/>
    <w:rsid w:val="00674A4C"/>
    <w:rsid w:val="00684377"/>
    <w:rsid w:val="00692178"/>
    <w:rsid w:val="006D3DDD"/>
    <w:rsid w:val="006D48DF"/>
    <w:rsid w:val="006F7996"/>
    <w:rsid w:val="00704B05"/>
    <w:rsid w:val="007245C8"/>
    <w:rsid w:val="00724F56"/>
    <w:rsid w:val="00740CEA"/>
    <w:rsid w:val="00746F0A"/>
    <w:rsid w:val="00756180"/>
    <w:rsid w:val="0075718D"/>
    <w:rsid w:val="00763AEA"/>
    <w:rsid w:val="00765EE7"/>
    <w:rsid w:val="00773882"/>
    <w:rsid w:val="00791872"/>
    <w:rsid w:val="007A14A3"/>
    <w:rsid w:val="007A2A06"/>
    <w:rsid w:val="007B6813"/>
    <w:rsid w:val="007B78C5"/>
    <w:rsid w:val="007C7918"/>
    <w:rsid w:val="007E1EC7"/>
    <w:rsid w:val="007F7E4E"/>
    <w:rsid w:val="0081557D"/>
    <w:rsid w:val="00822502"/>
    <w:rsid w:val="0082261F"/>
    <w:rsid w:val="00823019"/>
    <w:rsid w:val="008517FA"/>
    <w:rsid w:val="008628BC"/>
    <w:rsid w:val="00871729"/>
    <w:rsid w:val="008749E1"/>
    <w:rsid w:val="008757E0"/>
    <w:rsid w:val="0089016B"/>
    <w:rsid w:val="008C6E33"/>
    <w:rsid w:val="008C7522"/>
    <w:rsid w:val="008E1D4E"/>
    <w:rsid w:val="008E5741"/>
    <w:rsid w:val="008F1676"/>
    <w:rsid w:val="008F2B81"/>
    <w:rsid w:val="008F562B"/>
    <w:rsid w:val="00905CC5"/>
    <w:rsid w:val="00914E29"/>
    <w:rsid w:val="00915E27"/>
    <w:rsid w:val="009168F0"/>
    <w:rsid w:val="00917C49"/>
    <w:rsid w:val="00925A0E"/>
    <w:rsid w:val="00927728"/>
    <w:rsid w:val="009371CA"/>
    <w:rsid w:val="00940B59"/>
    <w:rsid w:val="00943FF5"/>
    <w:rsid w:val="0095164F"/>
    <w:rsid w:val="009537D1"/>
    <w:rsid w:val="0096075F"/>
    <w:rsid w:val="00966D34"/>
    <w:rsid w:val="00973E2C"/>
    <w:rsid w:val="00974DC9"/>
    <w:rsid w:val="009823ED"/>
    <w:rsid w:val="009850B7"/>
    <w:rsid w:val="00985958"/>
    <w:rsid w:val="00991FDD"/>
    <w:rsid w:val="009B2093"/>
    <w:rsid w:val="009B2C95"/>
    <w:rsid w:val="009B56B8"/>
    <w:rsid w:val="009D6A81"/>
    <w:rsid w:val="009E099E"/>
    <w:rsid w:val="009E242A"/>
    <w:rsid w:val="009F12DE"/>
    <w:rsid w:val="009F33E2"/>
    <w:rsid w:val="009F58AC"/>
    <w:rsid w:val="00A0499C"/>
    <w:rsid w:val="00A20ED3"/>
    <w:rsid w:val="00A26B90"/>
    <w:rsid w:val="00A346C8"/>
    <w:rsid w:val="00A62268"/>
    <w:rsid w:val="00A711CF"/>
    <w:rsid w:val="00A7408F"/>
    <w:rsid w:val="00A922D8"/>
    <w:rsid w:val="00AA38A1"/>
    <w:rsid w:val="00AA41B7"/>
    <w:rsid w:val="00AA56AA"/>
    <w:rsid w:val="00AB3F12"/>
    <w:rsid w:val="00AB4E21"/>
    <w:rsid w:val="00AD23DB"/>
    <w:rsid w:val="00AD506A"/>
    <w:rsid w:val="00AE5060"/>
    <w:rsid w:val="00B02580"/>
    <w:rsid w:val="00B14B91"/>
    <w:rsid w:val="00B1708C"/>
    <w:rsid w:val="00B20DF1"/>
    <w:rsid w:val="00B22AE8"/>
    <w:rsid w:val="00B2559F"/>
    <w:rsid w:val="00B32A3A"/>
    <w:rsid w:val="00B35A9C"/>
    <w:rsid w:val="00B5048C"/>
    <w:rsid w:val="00B510AA"/>
    <w:rsid w:val="00B55760"/>
    <w:rsid w:val="00B63E79"/>
    <w:rsid w:val="00B66244"/>
    <w:rsid w:val="00B6729D"/>
    <w:rsid w:val="00B71C2D"/>
    <w:rsid w:val="00B84F3D"/>
    <w:rsid w:val="00BA1D07"/>
    <w:rsid w:val="00BD04EE"/>
    <w:rsid w:val="00BE393D"/>
    <w:rsid w:val="00BF22ED"/>
    <w:rsid w:val="00C100BB"/>
    <w:rsid w:val="00C53877"/>
    <w:rsid w:val="00C61F1D"/>
    <w:rsid w:val="00C622FC"/>
    <w:rsid w:val="00C9458E"/>
    <w:rsid w:val="00C97B8C"/>
    <w:rsid w:val="00CA4E1A"/>
    <w:rsid w:val="00CA67EC"/>
    <w:rsid w:val="00CA6DA7"/>
    <w:rsid w:val="00CB38E2"/>
    <w:rsid w:val="00CC15C8"/>
    <w:rsid w:val="00CC2CFE"/>
    <w:rsid w:val="00CD2547"/>
    <w:rsid w:val="00CE0DEF"/>
    <w:rsid w:val="00CE2F3A"/>
    <w:rsid w:val="00D071EF"/>
    <w:rsid w:val="00D07EBF"/>
    <w:rsid w:val="00D11A98"/>
    <w:rsid w:val="00D1597A"/>
    <w:rsid w:val="00D2230D"/>
    <w:rsid w:val="00D64887"/>
    <w:rsid w:val="00D80D9D"/>
    <w:rsid w:val="00D84892"/>
    <w:rsid w:val="00D91D59"/>
    <w:rsid w:val="00D96882"/>
    <w:rsid w:val="00DB31C0"/>
    <w:rsid w:val="00DB6145"/>
    <w:rsid w:val="00DD1652"/>
    <w:rsid w:val="00DD23E0"/>
    <w:rsid w:val="00DD45D3"/>
    <w:rsid w:val="00DF202B"/>
    <w:rsid w:val="00DF345B"/>
    <w:rsid w:val="00DF5C06"/>
    <w:rsid w:val="00DF6592"/>
    <w:rsid w:val="00E05BDB"/>
    <w:rsid w:val="00E25E5E"/>
    <w:rsid w:val="00E50F07"/>
    <w:rsid w:val="00E716DF"/>
    <w:rsid w:val="00E77578"/>
    <w:rsid w:val="00E80DEA"/>
    <w:rsid w:val="00E82634"/>
    <w:rsid w:val="00E8318D"/>
    <w:rsid w:val="00E94CCC"/>
    <w:rsid w:val="00E97988"/>
    <w:rsid w:val="00EA2282"/>
    <w:rsid w:val="00EA62CC"/>
    <w:rsid w:val="00EA7929"/>
    <w:rsid w:val="00EB7E82"/>
    <w:rsid w:val="00EE0838"/>
    <w:rsid w:val="00EE1724"/>
    <w:rsid w:val="00EF35A4"/>
    <w:rsid w:val="00EF72A5"/>
    <w:rsid w:val="00F007BF"/>
    <w:rsid w:val="00F10A0C"/>
    <w:rsid w:val="00F10F4E"/>
    <w:rsid w:val="00F34547"/>
    <w:rsid w:val="00F55538"/>
    <w:rsid w:val="00F6093D"/>
    <w:rsid w:val="00F73548"/>
    <w:rsid w:val="00F87F8F"/>
    <w:rsid w:val="00FD5BA6"/>
    <w:rsid w:val="00FE67F3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C49"/>
    <w:pPr>
      <w:ind w:left="720"/>
      <w:contextualSpacing/>
    </w:pPr>
  </w:style>
  <w:style w:type="paragraph" w:customStyle="1" w:styleId="ConsPlusTitle">
    <w:name w:val="ConsPlusTitle"/>
    <w:rsid w:val="007F7E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rsid w:val="00A622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C67F7"/>
    <w:pPr>
      <w:spacing w:after="120" w:line="240" w:lineRule="auto"/>
    </w:pPr>
    <w:rPr>
      <w:rFonts w:ascii="Arial" w:eastAsia="Times New Roman" w:hAnsi="Arial" w:cs="Times New Roman"/>
      <w:b/>
      <w:bCs/>
      <w:color w:val="000000"/>
      <w:sz w:val="24"/>
      <w:szCs w:val="2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C67F7"/>
    <w:rPr>
      <w:rFonts w:ascii="Arial" w:eastAsia="Times New Roman" w:hAnsi="Arial" w:cs="Times New Roman"/>
      <w:b/>
      <w:bCs/>
      <w:color w:val="000000"/>
      <w:sz w:val="24"/>
      <w:szCs w:val="23"/>
      <w:lang w:eastAsia="ru-RU"/>
    </w:rPr>
  </w:style>
  <w:style w:type="paragraph" w:styleId="a6">
    <w:name w:val="No Spacing"/>
    <w:uiPriority w:val="1"/>
    <w:qFormat/>
    <w:rsid w:val="002C67F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7">
    <w:name w:val="Hyperlink"/>
    <w:unhideWhenUsed/>
    <w:rsid w:val="002C67F7"/>
    <w:rPr>
      <w:color w:val="0000FF"/>
      <w:u w:val="single"/>
    </w:rPr>
  </w:style>
  <w:style w:type="paragraph" w:customStyle="1" w:styleId="ConsPlusNormal">
    <w:name w:val="ConsPlusNormal"/>
    <w:rsid w:val="002C6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94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AA41B7"/>
    <w:rPr>
      <w:color w:val="800080" w:themeColor="followedHyperlink"/>
      <w:u w:val="single"/>
    </w:rPr>
  </w:style>
  <w:style w:type="paragraph" w:styleId="aa">
    <w:name w:val="footnote text"/>
    <w:aliases w:val="Знак6,F1"/>
    <w:basedOn w:val="a"/>
    <w:link w:val="ab"/>
    <w:uiPriority w:val="99"/>
    <w:rsid w:val="00914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Знак6 Знак,F1 Знак"/>
    <w:basedOn w:val="a0"/>
    <w:link w:val="aa"/>
    <w:uiPriority w:val="99"/>
    <w:rsid w:val="00914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701B6"/>
    <w:pPr>
      <w:tabs>
        <w:tab w:val="right" w:leader="dot" w:pos="9356"/>
      </w:tabs>
      <w:spacing w:after="0" w:line="240" w:lineRule="auto"/>
      <w:ind w:left="993" w:right="565" w:firstLine="283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styleId="ac">
    <w:name w:val="footnote reference"/>
    <w:uiPriority w:val="99"/>
    <w:rsid w:val="005701B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CB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38E2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D3D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D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4D3DCC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4D3DC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fa.ru/11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olym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ap.fipi.ru/vpr.&#107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693D2-7187-4FFE-8950-3941A4A9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12</Pages>
  <Words>4193</Words>
  <Characters>23904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AsusNout</dc:creator>
  <cp:lastModifiedBy>Tatyana</cp:lastModifiedBy>
  <cp:revision>31</cp:revision>
  <dcterms:created xsi:type="dcterms:W3CDTF">2018-06-09T05:50:00Z</dcterms:created>
  <dcterms:modified xsi:type="dcterms:W3CDTF">2018-07-17T08:03:00Z</dcterms:modified>
</cp:coreProperties>
</file>